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3E1D7" w14:textId="21C2E3B0" w:rsidR="00DE0355" w:rsidRDefault="00DE0355" w:rsidP="00DE0355">
      <w:pPr>
        <w:overflowPunct w:val="0"/>
        <w:autoSpaceDE w:val="0"/>
        <w:autoSpaceDN w:val="0"/>
        <w:snapToGrid w:val="0"/>
        <w:spacing w:line="240" w:lineRule="auto"/>
        <w:textAlignment w:val="baseline"/>
        <w:outlineLvl w:val="0"/>
        <w:rPr>
          <w:b/>
          <w:bCs/>
          <w:snapToGrid w:val="0"/>
          <w:sz w:val="24"/>
          <w:szCs w:val="24"/>
        </w:rPr>
      </w:pPr>
      <w:r>
        <w:rPr>
          <w:b/>
          <w:bCs/>
          <w:snapToGrid w:val="0"/>
          <w:sz w:val="24"/>
          <w:szCs w:val="24"/>
          <w:lang w:val="en-GB"/>
        </w:rPr>
        <w:t>3GPP TSG-WG2 Meeting #1</w:t>
      </w:r>
      <w:r>
        <w:rPr>
          <w:b/>
          <w:bCs/>
          <w:snapToGrid w:val="0"/>
          <w:sz w:val="24"/>
          <w:szCs w:val="24"/>
        </w:rPr>
        <w:t xml:space="preserve">24                        </w:t>
      </w:r>
      <w:r>
        <w:rPr>
          <w:rFonts w:hint="eastAsia"/>
          <w:b/>
          <w:bCs/>
          <w:snapToGrid w:val="0"/>
          <w:sz w:val="24"/>
          <w:szCs w:val="24"/>
        </w:rPr>
        <w:t xml:space="preserve">       </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sidRPr="004D674B">
        <w:rPr>
          <w:b/>
          <w:bCs/>
          <w:snapToGrid w:val="0"/>
          <w:sz w:val="24"/>
          <w:szCs w:val="24"/>
        </w:rPr>
        <w:t>R2-23</w:t>
      </w:r>
      <w:r w:rsidR="004D674B" w:rsidRPr="004D674B">
        <w:rPr>
          <w:b/>
          <w:bCs/>
          <w:snapToGrid w:val="0"/>
          <w:sz w:val="24"/>
          <w:szCs w:val="24"/>
        </w:rPr>
        <w:t>126</w:t>
      </w:r>
      <w:r w:rsidR="004D674B">
        <w:rPr>
          <w:b/>
          <w:bCs/>
          <w:snapToGrid w:val="0"/>
          <w:sz w:val="24"/>
          <w:szCs w:val="24"/>
        </w:rPr>
        <w:t>98</w:t>
      </w:r>
      <w:r>
        <w:rPr>
          <w:b/>
          <w:bCs/>
          <w:snapToGrid w:val="0"/>
          <w:sz w:val="24"/>
          <w:szCs w:val="24"/>
          <w:lang w:val="en-GB"/>
        </w:rPr>
        <w:t xml:space="preserve"> </w:t>
      </w:r>
    </w:p>
    <w:p w14:paraId="067BBEC4" w14:textId="0943E396" w:rsidR="00DE0355" w:rsidRDefault="00DE0355" w:rsidP="00DE0355">
      <w:pPr>
        <w:overflowPunct w:val="0"/>
        <w:autoSpaceDE w:val="0"/>
        <w:autoSpaceDN w:val="0"/>
        <w:snapToGrid w:val="0"/>
        <w:spacing w:line="240" w:lineRule="auto"/>
        <w:textAlignment w:val="baseline"/>
        <w:outlineLvl w:val="0"/>
        <w:rPr>
          <w:b/>
          <w:bCs/>
          <w:snapToGrid w:val="0"/>
          <w:sz w:val="24"/>
          <w:szCs w:val="24"/>
        </w:rPr>
      </w:pPr>
      <w:r>
        <w:rPr>
          <w:rFonts w:hint="eastAsia"/>
          <w:b/>
          <w:bCs/>
          <w:snapToGrid w:val="0"/>
          <w:sz w:val="24"/>
          <w:szCs w:val="24"/>
        </w:rPr>
        <w:t>Chicago</w:t>
      </w:r>
      <w:r>
        <w:rPr>
          <w:b/>
          <w:bCs/>
          <w:snapToGrid w:val="0"/>
          <w:sz w:val="24"/>
          <w:szCs w:val="24"/>
        </w:rPr>
        <w:t>, USA, N</w:t>
      </w:r>
      <w:r>
        <w:rPr>
          <w:rFonts w:hint="eastAsia"/>
          <w:b/>
          <w:bCs/>
          <w:snapToGrid w:val="0"/>
          <w:sz w:val="24"/>
          <w:szCs w:val="24"/>
        </w:rPr>
        <w:t>ov</w:t>
      </w:r>
      <w:r>
        <w:rPr>
          <w:b/>
          <w:bCs/>
          <w:snapToGrid w:val="0"/>
          <w:sz w:val="24"/>
          <w:szCs w:val="24"/>
        </w:rPr>
        <w:t>.13</w:t>
      </w:r>
      <w:r w:rsidRPr="00DE0355">
        <w:rPr>
          <w:rFonts w:hint="eastAsia"/>
          <w:b/>
          <w:bCs/>
          <w:snapToGrid w:val="0"/>
          <w:sz w:val="24"/>
          <w:szCs w:val="24"/>
          <w:vertAlign w:val="superscript"/>
        </w:rPr>
        <w:t>th</w:t>
      </w:r>
      <w:r>
        <w:rPr>
          <w:b/>
          <w:bCs/>
          <w:snapToGrid w:val="0"/>
          <w:sz w:val="24"/>
          <w:szCs w:val="24"/>
        </w:rPr>
        <w:t>-17</w:t>
      </w:r>
      <w:r w:rsidRPr="00DE0355">
        <w:rPr>
          <w:rFonts w:hint="eastAsia"/>
          <w:b/>
          <w:bCs/>
          <w:snapToGrid w:val="0"/>
          <w:sz w:val="24"/>
          <w:szCs w:val="24"/>
          <w:vertAlign w:val="superscript"/>
        </w:rPr>
        <w:t>th</w:t>
      </w:r>
      <w:r>
        <w:rPr>
          <w:b/>
          <w:bCs/>
          <w:snapToGrid w:val="0"/>
          <w:sz w:val="24"/>
          <w:szCs w:val="24"/>
        </w:rPr>
        <w:t>, 2023</w:t>
      </w:r>
    </w:p>
    <w:p w14:paraId="54520785" w14:textId="77777777" w:rsidR="00DE0355" w:rsidRDefault="00DE0355" w:rsidP="00DE0355">
      <w:pPr>
        <w:rPr>
          <w:b/>
          <w:bCs/>
        </w:rPr>
      </w:pPr>
      <w:r>
        <w:rPr>
          <w:b/>
          <w:bCs/>
          <w:lang w:val="en-GB"/>
        </w:rPr>
        <w:tab/>
        <w:t xml:space="preserve">          </w:t>
      </w:r>
    </w:p>
    <w:p w14:paraId="69F75A7F" w14:textId="6E00FE10" w:rsidR="00DE0355" w:rsidRDefault="00DE0355" w:rsidP="00DE0355">
      <w:pPr>
        <w:spacing w:line="240" w:lineRule="auto"/>
        <w:rPr>
          <w:b/>
          <w:bCs/>
        </w:rPr>
      </w:pPr>
      <w:r>
        <w:rPr>
          <w:b/>
          <w:bCs/>
          <w:lang w:val="en-GB"/>
        </w:rPr>
        <w:t xml:space="preserve">Source: </w:t>
      </w:r>
      <w:r>
        <w:rPr>
          <w:b/>
          <w:bCs/>
          <w:lang w:val="en-GB"/>
        </w:rPr>
        <w:tab/>
      </w:r>
      <w:r>
        <w:rPr>
          <w:b/>
          <w:bCs/>
          <w:lang w:val="en-GB"/>
        </w:rPr>
        <w:tab/>
      </w:r>
      <w:r>
        <w:rPr>
          <w:b/>
          <w:bCs/>
          <w:lang w:val="en-GB"/>
        </w:rPr>
        <w:tab/>
      </w:r>
      <w:r>
        <w:rPr>
          <w:rFonts w:hint="eastAsia"/>
          <w:b/>
          <w:bCs/>
          <w:lang w:val="en-GB"/>
        </w:rPr>
        <w:t>CMCC</w:t>
      </w:r>
    </w:p>
    <w:p w14:paraId="5157AA87" w14:textId="0BDEA745" w:rsidR="00DE0355" w:rsidRDefault="00DE0355" w:rsidP="00DE0355">
      <w:pPr>
        <w:spacing w:line="240" w:lineRule="auto"/>
        <w:rPr>
          <w:b/>
          <w:bCs/>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Pr>
          <w:rFonts w:hint="eastAsia"/>
          <w:b/>
          <w:bCs/>
          <w:lang w:val="en-GB"/>
        </w:rPr>
        <w:tab/>
      </w:r>
      <w:r>
        <w:rPr>
          <w:b/>
          <w:bCs/>
          <w:lang w:val="en-GB"/>
        </w:rPr>
        <w:t>R</w:t>
      </w:r>
      <w:r>
        <w:rPr>
          <w:rFonts w:hint="eastAsia"/>
          <w:b/>
          <w:bCs/>
          <w:lang w:val="en-GB"/>
        </w:rPr>
        <w:t>emaining</w:t>
      </w:r>
      <w:r>
        <w:rPr>
          <w:b/>
          <w:bCs/>
          <w:lang w:val="en-GB"/>
        </w:rPr>
        <w:t xml:space="preserve"> </w:t>
      </w:r>
      <w:r>
        <w:rPr>
          <w:rFonts w:hint="eastAsia"/>
          <w:b/>
          <w:bCs/>
          <w:lang w:val="en-GB"/>
        </w:rPr>
        <w:t>issues</w:t>
      </w:r>
      <w:r>
        <w:rPr>
          <w:b/>
          <w:bCs/>
          <w:lang w:val="en-GB"/>
        </w:rPr>
        <w:t xml:space="preserve"> </w:t>
      </w:r>
      <w:r>
        <w:rPr>
          <w:rFonts w:hint="eastAsia"/>
          <w:b/>
          <w:bCs/>
          <w:lang w:val="en-GB"/>
        </w:rPr>
        <w:t>on</w:t>
      </w:r>
      <w:r>
        <w:rPr>
          <w:b/>
          <w:bCs/>
          <w:lang w:val="en-GB"/>
        </w:rPr>
        <w:t xml:space="preserve"> </w:t>
      </w:r>
      <w:r>
        <w:rPr>
          <w:rFonts w:hint="eastAsia"/>
          <w:b/>
          <w:bCs/>
          <w:lang w:val="en-GB"/>
        </w:rPr>
        <w:t>multi</w:t>
      </w:r>
      <w:r>
        <w:rPr>
          <w:b/>
          <w:bCs/>
          <w:lang w:val="en-GB"/>
        </w:rPr>
        <w:t>-</w:t>
      </w:r>
      <w:r>
        <w:rPr>
          <w:rFonts w:hint="eastAsia"/>
          <w:b/>
          <w:bCs/>
          <w:lang w:val="en-GB"/>
        </w:rPr>
        <w:t>path</w:t>
      </w:r>
    </w:p>
    <w:p w14:paraId="2B35E891" w14:textId="77777777" w:rsidR="00DE0355" w:rsidRDefault="00DE0355" w:rsidP="00DE0355">
      <w:pPr>
        <w:spacing w:line="240" w:lineRule="auto"/>
        <w:rPr>
          <w:b/>
          <w:bCs/>
          <w:lang w:val="en-GB"/>
        </w:rPr>
      </w:pPr>
      <w:r>
        <w:rPr>
          <w:b/>
          <w:bCs/>
          <w:lang w:val="en-GB"/>
        </w:rPr>
        <w:t>Agenda item:</w:t>
      </w:r>
      <w:r>
        <w:rPr>
          <w:b/>
          <w:bCs/>
          <w:lang w:val="en-GB"/>
        </w:rPr>
        <w:tab/>
      </w:r>
      <w:bookmarkStart w:id="0" w:name="Source"/>
      <w:bookmarkEnd w:id="0"/>
      <w:r>
        <w:rPr>
          <w:rFonts w:hint="eastAsia"/>
          <w:b/>
          <w:bCs/>
        </w:rPr>
        <w:t>7</w:t>
      </w:r>
      <w:r>
        <w:rPr>
          <w:rFonts w:hint="eastAsia"/>
          <w:b/>
          <w:bCs/>
          <w:lang w:val="en-GB"/>
        </w:rPr>
        <w:t>.9.4</w:t>
      </w:r>
    </w:p>
    <w:p w14:paraId="4E27CF41" w14:textId="77777777" w:rsidR="00DE0355" w:rsidRDefault="00DE0355" w:rsidP="00DE0355">
      <w:pPr>
        <w:spacing w:line="240" w:lineRule="auto"/>
        <w:rPr>
          <w:b/>
          <w:bCs/>
          <w:lang w:val="en-GB"/>
        </w:rPr>
      </w:pPr>
      <w:r>
        <w:rPr>
          <w:b/>
          <w:bCs/>
          <w:lang w:val="en-GB"/>
        </w:rPr>
        <w:t>Document for:</w:t>
      </w:r>
      <w:bookmarkStart w:id="1" w:name="DocumentFor"/>
      <w:bookmarkEnd w:id="1"/>
      <w:r>
        <w:rPr>
          <w:rFonts w:hint="eastAsia"/>
          <w:b/>
          <w:bCs/>
          <w:lang w:val="en-GB"/>
        </w:rPr>
        <w:t xml:space="preserve"> </w:t>
      </w:r>
      <w:r>
        <w:rPr>
          <w:b/>
          <w:bCs/>
          <w:lang w:val="en-GB"/>
        </w:rPr>
        <w:tab/>
        <w:t>Discussion</w:t>
      </w:r>
    </w:p>
    <w:p w14:paraId="6846BC83" w14:textId="77777777" w:rsidR="00DE0355" w:rsidRDefault="00DE0355" w:rsidP="00DE0355">
      <w:pPr>
        <w:pStyle w:val="1"/>
      </w:pPr>
      <w:bookmarkStart w:id="2" w:name="OLE_LINK57"/>
      <w:bookmarkStart w:id="3" w:name="OLE_LINK58"/>
      <w:r>
        <w:t>Introduction</w:t>
      </w:r>
      <w:bookmarkEnd w:id="2"/>
      <w:bookmarkEnd w:id="3"/>
    </w:p>
    <w:p w14:paraId="2796BB99" w14:textId="54164FC9" w:rsidR="00DE0355" w:rsidRPr="006764ED" w:rsidRDefault="00DE0355" w:rsidP="00DE0355">
      <w:pPr>
        <w:rPr>
          <w:lang w:val="en-GB"/>
        </w:rPr>
      </w:pPr>
      <w:r w:rsidRPr="006764ED">
        <w:rPr>
          <w:lang w:val="en-GB"/>
        </w:rPr>
        <w:t>In</w:t>
      </w:r>
      <w:r w:rsidRPr="006764ED">
        <w:rPr>
          <w:lang w:val="en-GB" w:eastAsia="en-US"/>
        </w:rPr>
        <w:t xml:space="preserve"> </w:t>
      </w:r>
      <w:r w:rsidRPr="006764ED">
        <w:rPr>
          <w:lang w:val="en-GB"/>
        </w:rPr>
        <w:t>this</w:t>
      </w:r>
      <w:r w:rsidRPr="006764ED">
        <w:rPr>
          <w:lang w:val="en-GB" w:eastAsia="en-US"/>
        </w:rPr>
        <w:t xml:space="preserve"> </w:t>
      </w:r>
      <w:r w:rsidRPr="006764ED">
        <w:rPr>
          <w:lang w:val="en-GB"/>
        </w:rPr>
        <w:t>contribution</w:t>
      </w:r>
      <w:r w:rsidRPr="006764ED">
        <w:rPr>
          <w:rFonts w:hint="eastAsia"/>
          <w:lang w:val="en-GB"/>
        </w:rPr>
        <w:t>,</w:t>
      </w:r>
      <w:r w:rsidRPr="006764ED">
        <w:rPr>
          <w:lang w:val="en-GB"/>
        </w:rPr>
        <w:t xml:space="preserve"> we discuss the open issues on multi-path scenario 1 and scenario 2. </w:t>
      </w:r>
    </w:p>
    <w:p w14:paraId="2BB6548C" w14:textId="77777777" w:rsidR="00DE0355" w:rsidRDefault="00DE0355" w:rsidP="00DE0355">
      <w:pPr>
        <w:pStyle w:val="1"/>
      </w:pPr>
      <w:r>
        <w:t>D</w:t>
      </w:r>
      <w:r>
        <w:rPr>
          <w:rFonts w:hint="eastAsia"/>
        </w:rPr>
        <w:t>iscussion</w:t>
      </w:r>
    </w:p>
    <w:p w14:paraId="7C2B5E9B" w14:textId="5F0BA173" w:rsidR="005F7EAA" w:rsidRPr="005F7EAA" w:rsidRDefault="005F7EAA" w:rsidP="005F7EAA">
      <w:pPr>
        <w:pStyle w:val="2"/>
      </w:pPr>
      <w:r w:rsidRPr="005F7EAA">
        <w:t xml:space="preserve">Message used to report relay UE in scenario </w:t>
      </w:r>
      <w:proofErr w:type="gramStart"/>
      <w:r w:rsidRPr="005F7EAA">
        <w:t>2</w:t>
      </w:r>
      <w:proofErr w:type="gramEnd"/>
    </w:p>
    <w:p w14:paraId="26D96D67" w14:textId="77777777" w:rsidR="005F7EAA" w:rsidRPr="009036B3" w:rsidRDefault="005F7EAA" w:rsidP="005F7EAA">
      <w:pPr>
        <w:rPr>
          <w:sz w:val="20"/>
          <w:szCs w:val="20"/>
        </w:rPr>
      </w:pPr>
      <w:r w:rsidRPr="009036B3">
        <w:rPr>
          <w:sz w:val="20"/>
          <w:szCs w:val="20"/>
          <w:lang w:val="en-GB"/>
        </w:rPr>
        <w:t xml:space="preserve">In RAN2#123bis, indirect path change is supported for scenario 2. </w:t>
      </w:r>
      <w:r w:rsidRPr="009036B3">
        <w:rPr>
          <w:sz w:val="20"/>
          <w:szCs w:val="20"/>
        </w:rPr>
        <w:t xml:space="preserve">Multiple candidate relay UEs can be reported to </w:t>
      </w:r>
      <w:proofErr w:type="spellStart"/>
      <w:r w:rsidRPr="009036B3">
        <w:rPr>
          <w:sz w:val="20"/>
          <w:szCs w:val="20"/>
        </w:rPr>
        <w:t>gNB</w:t>
      </w:r>
      <w:proofErr w:type="spellEnd"/>
      <w:r w:rsidRPr="009036B3">
        <w:rPr>
          <w:sz w:val="20"/>
          <w:szCs w:val="20"/>
        </w:rPr>
        <w:t xml:space="preserve">. The indirect path addition/change can be triggered by the reporting of candidate relay UEs. However, which message is used to report relay UE has not been decided in RAN2. </w:t>
      </w:r>
    </w:p>
    <w:p w14:paraId="7E46BD17" w14:textId="77777777" w:rsidR="005F7EAA" w:rsidRPr="009036B3" w:rsidRDefault="005F7EAA" w:rsidP="005F7EAA">
      <w:pPr>
        <w:rPr>
          <w:sz w:val="20"/>
          <w:szCs w:val="20"/>
        </w:rPr>
      </w:pPr>
      <w:r w:rsidRPr="009036B3">
        <w:rPr>
          <w:sz w:val="20"/>
          <w:szCs w:val="20"/>
        </w:rPr>
        <w:t xml:space="preserve">3 candidate messages are proposed to be used, </w:t>
      </w:r>
    </w:p>
    <w:p w14:paraId="7AD10FCA" w14:textId="77777777" w:rsidR="005F7EAA" w:rsidRPr="009036B3" w:rsidRDefault="005F7EAA" w:rsidP="005F7EAA">
      <w:pPr>
        <w:pStyle w:val="Proposal"/>
        <w:numPr>
          <w:ilvl w:val="0"/>
          <w:numId w:val="5"/>
        </w:numPr>
        <w:tabs>
          <w:tab w:val="left" w:pos="2024"/>
        </w:tabs>
        <w:rPr>
          <w:rFonts w:ascii="Times New Roman" w:eastAsia="Malgun Gothic" w:hAnsi="Times New Roman"/>
          <w:b w:val="0"/>
          <w:lang w:eastAsia="ko-KR"/>
        </w:rPr>
      </w:pPr>
      <w:r w:rsidRPr="009036B3">
        <w:rPr>
          <w:rFonts w:ascii="Times New Roman" w:eastAsia="Malgun Gothic" w:hAnsi="Times New Roman"/>
          <w:b w:val="0"/>
          <w:lang w:eastAsia="ko-KR"/>
        </w:rPr>
        <w:t>relay UE(s) is reported via UE information procedure.</w:t>
      </w:r>
    </w:p>
    <w:p w14:paraId="4157C313" w14:textId="77777777" w:rsidR="005F7EAA" w:rsidRPr="009036B3" w:rsidRDefault="005F7EAA" w:rsidP="005F7EAA">
      <w:pPr>
        <w:pStyle w:val="Proposal"/>
        <w:numPr>
          <w:ilvl w:val="0"/>
          <w:numId w:val="5"/>
        </w:numPr>
        <w:tabs>
          <w:tab w:val="left" w:pos="2024"/>
        </w:tabs>
        <w:rPr>
          <w:rFonts w:ascii="Times New Roman" w:eastAsia="Malgun Gothic" w:hAnsi="Times New Roman"/>
          <w:b w:val="0"/>
          <w:lang w:eastAsia="ko-KR"/>
        </w:rPr>
      </w:pPr>
      <w:r w:rsidRPr="009036B3">
        <w:rPr>
          <w:rFonts w:ascii="Times New Roman" w:eastAsia="Malgun Gothic" w:hAnsi="Times New Roman"/>
          <w:b w:val="0"/>
          <w:lang w:eastAsia="ko-KR"/>
        </w:rPr>
        <w:t xml:space="preserve">relay UE(s) is reported via </w:t>
      </w:r>
      <w:bookmarkStart w:id="4" w:name="OLE_LINK4"/>
      <w:r w:rsidRPr="009036B3">
        <w:rPr>
          <w:rFonts w:ascii="Times New Roman" w:eastAsia="Malgun Gothic" w:hAnsi="Times New Roman"/>
          <w:b w:val="0"/>
          <w:lang w:eastAsia="ko-KR"/>
        </w:rPr>
        <w:t>UE Assistance Information</w:t>
      </w:r>
      <w:bookmarkEnd w:id="4"/>
      <w:r w:rsidRPr="009036B3">
        <w:rPr>
          <w:rFonts w:ascii="Times New Roman" w:eastAsia="Malgun Gothic" w:hAnsi="Times New Roman"/>
          <w:b w:val="0"/>
          <w:lang w:eastAsia="ko-KR"/>
        </w:rPr>
        <w:t>.</w:t>
      </w:r>
    </w:p>
    <w:p w14:paraId="5EE39222" w14:textId="77777777" w:rsidR="005F7EAA" w:rsidRPr="009036B3" w:rsidRDefault="005F7EAA" w:rsidP="005F7EAA">
      <w:pPr>
        <w:pStyle w:val="Proposal"/>
        <w:numPr>
          <w:ilvl w:val="0"/>
          <w:numId w:val="5"/>
        </w:numPr>
        <w:tabs>
          <w:tab w:val="clear" w:pos="1304"/>
          <w:tab w:val="left" w:pos="2024"/>
        </w:tabs>
        <w:rPr>
          <w:rFonts w:ascii="Times New Roman" w:eastAsia="Malgun Gothic" w:hAnsi="Times New Roman"/>
          <w:b w:val="0"/>
          <w:lang w:eastAsia="ko-KR"/>
        </w:rPr>
      </w:pPr>
      <w:r w:rsidRPr="009036B3">
        <w:rPr>
          <w:rFonts w:ascii="Times New Roman" w:eastAsia="Malgun Gothic" w:hAnsi="Times New Roman"/>
          <w:b w:val="0"/>
          <w:lang w:eastAsia="ko-KR"/>
        </w:rPr>
        <w:t>relay UE(s) is reported via measurement reporting.</w:t>
      </w:r>
    </w:p>
    <w:p w14:paraId="5B6A0136" w14:textId="77777777" w:rsidR="005F7EAA" w:rsidRPr="009036B3" w:rsidRDefault="005F7EAA" w:rsidP="005F7EAA">
      <w:pPr>
        <w:rPr>
          <w:sz w:val="20"/>
          <w:szCs w:val="20"/>
          <w:lang w:val="en-GB"/>
        </w:rPr>
      </w:pPr>
      <w:r w:rsidRPr="009036B3">
        <w:rPr>
          <w:sz w:val="20"/>
          <w:szCs w:val="20"/>
          <w:lang w:val="en-GB"/>
        </w:rPr>
        <w:t xml:space="preserve">In last RAN2 meeting, we concluded that NO additional signalling is needed to respond to the candidate relay UE </w:t>
      </w:r>
      <w:proofErr w:type="gramStart"/>
      <w:r w:rsidRPr="009036B3">
        <w:rPr>
          <w:sz w:val="20"/>
          <w:szCs w:val="20"/>
          <w:lang w:val="en-GB"/>
        </w:rPr>
        <w:t>report, and</w:t>
      </w:r>
      <w:proofErr w:type="gramEnd"/>
      <w:r w:rsidRPr="009036B3">
        <w:rPr>
          <w:sz w:val="20"/>
          <w:szCs w:val="20"/>
          <w:lang w:val="en-GB"/>
        </w:rPr>
        <w:t xml:space="preserve"> left to network implementation for indirect path change and addition. Considering that, we understand UE assistance information message can be used. </w:t>
      </w:r>
    </w:p>
    <w:p w14:paraId="740197D9" w14:textId="5A6E0823" w:rsidR="005F7EAA" w:rsidRPr="00A308D3" w:rsidRDefault="005F7EAA" w:rsidP="005F7EAA">
      <w:pPr>
        <w:rPr>
          <w:sz w:val="20"/>
          <w:szCs w:val="20"/>
          <w:lang w:val="en-GB"/>
        </w:rPr>
      </w:pPr>
      <w:r w:rsidRPr="009036B3">
        <w:rPr>
          <w:b/>
          <w:bCs/>
          <w:sz w:val="20"/>
          <w:szCs w:val="20"/>
          <w:lang w:val="en-GB"/>
        </w:rPr>
        <w:t xml:space="preserve">Proposal 1: </w:t>
      </w:r>
      <w:r w:rsidRPr="009036B3">
        <w:rPr>
          <w:rFonts w:eastAsia="Malgun Gothic"/>
          <w:b/>
          <w:bCs/>
          <w:sz w:val="20"/>
          <w:szCs w:val="20"/>
          <w:lang w:eastAsia="ko-KR"/>
        </w:rPr>
        <w:t>UE Assistance Informati</w:t>
      </w:r>
      <w:r w:rsidRPr="009036B3">
        <w:rPr>
          <w:rFonts w:eastAsia="Malgun Gothic"/>
          <w:b/>
          <w:sz w:val="20"/>
          <w:szCs w:val="20"/>
          <w:lang w:eastAsia="ko-KR"/>
        </w:rPr>
        <w:t xml:space="preserve">on can be used to report the candidate relay UE in scenario 2. </w:t>
      </w:r>
    </w:p>
    <w:p w14:paraId="0858223D" w14:textId="3E6C43B3" w:rsidR="009036B3" w:rsidRPr="00A308D3" w:rsidRDefault="00A717D2" w:rsidP="00A308D3">
      <w:pPr>
        <w:pStyle w:val="2"/>
      </w:pPr>
      <w:r w:rsidRPr="00A308D3">
        <w:t xml:space="preserve">Trigger event </w:t>
      </w:r>
      <w:bookmarkStart w:id="5" w:name="OLE_LINK7"/>
    </w:p>
    <w:p w14:paraId="38263BD4" w14:textId="76DEE401" w:rsidR="009036B3" w:rsidRPr="00A308D3" w:rsidRDefault="009036B3" w:rsidP="00A308D3">
      <w:pPr>
        <w:pStyle w:val="3"/>
      </w:pPr>
      <w:r w:rsidRPr="00A308D3">
        <w:t xml:space="preserve"> I</w:t>
      </w:r>
      <w:r w:rsidRPr="00A308D3">
        <w:rPr>
          <w:rFonts w:hint="eastAsia"/>
        </w:rPr>
        <w:t xml:space="preserve">ndirect </w:t>
      </w:r>
      <w:proofErr w:type="gramStart"/>
      <w:r w:rsidRPr="00A308D3">
        <w:rPr>
          <w:rFonts w:hint="eastAsia"/>
        </w:rPr>
        <w:t>path</w:t>
      </w:r>
      <w:proofErr w:type="gramEnd"/>
      <w:r w:rsidRPr="00A308D3">
        <w:rPr>
          <w:rFonts w:hint="eastAsia"/>
        </w:rPr>
        <w:t xml:space="preserve"> </w:t>
      </w:r>
      <w:r w:rsidRPr="00A308D3">
        <w:t>change trigger event in scenario 1</w:t>
      </w:r>
    </w:p>
    <w:p w14:paraId="2DD1FA4D" w14:textId="77777777" w:rsidR="009036B3" w:rsidRDefault="009036B3" w:rsidP="009036B3">
      <w:pPr>
        <w:jc w:val="both"/>
        <w:rPr>
          <w:sz w:val="20"/>
          <w:szCs w:val="20"/>
        </w:rPr>
      </w:pPr>
      <w:r w:rsidRPr="00734B89">
        <w:rPr>
          <w:sz w:val="20"/>
          <w:szCs w:val="20"/>
        </w:rPr>
        <w:t xml:space="preserve">Indirect path </w:t>
      </w:r>
      <w:r>
        <w:rPr>
          <w:sz w:val="20"/>
          <w:szCs w:val="20"/>
        </w:rPr>
        <w:t xml:space="preserve">change is supported in scenario 1. As shown in the TS 38.300 running CR, the measurement and report event for indirect path change are still FFS. In our understanding, the motivation of multi-path is to improve the transmission reliability and throughput. So, indirect path change can be triggered when the serving relay UE become worse and </w:t>
      </w:r>
      <w:proofErr w:type="spellStart"/>
      <w:r>
        <w:rPr>
          <w:sz w:val="20"/>
          <w:szCs w:val="20"/>
        </w:rPr>
        <w:t>can not</w:t>
      </w:r>
      <w:proofErr w:type="spellEnd"/>
      <w:r>
        <w:rPr>
          <w:sz w:val="20"/>
          <w:szCs w:val="20"/>
        </w:rPr>
        <w:t xml:space="preserve"> satisfy the transmission requirement, or/and a candidate relay UE is better than </w:t>
      </w:r>
      <w:proofErr w:type="gramStart"/>
      <w:r>
        <w:rPr>
          <w:sz w:val="20"/>
          <w:szCs w:val="20"/>
        </w:rPr>
        <w:t>an</w:t>
      </w:r>
      <w:proofErr w:type="gramEnd"/>
      <w:r>
        <w:rPr>
          <w:sz w:val="20"/>
          <w:szCs w:val="20"/>
        </w:rPr>
        <w:t xml:space="preserve"> threshold. The condition of the relay UE can be evaluated with considering the PC5 link based on the measurement and the </w:t>
      </w:r>
      <w:proofErr w:type="spellStart"/>
      <w:r>
        <w:rPr>
          <w:sz w:val="20"/>
          <w:szCs w:val="20"/>
        </w:rPr>
        <w:t>uu</w:t>
      </w:r>
      <w:proofErr w:type="spellEnd"/>
      <w:r>
        <w:rPr>
          <w:sz w:val="20"/>
          <w:szCs w:val="20"/>
        </w:rPr>
        <w:t xml:space="preserve"> link based on the </w:t>
      </w:r>
      <w:proofErr w:type="spellStart"/>
      <w:r>
        <w:rPr>
          <w:rFonts w:hint="eastAsia"/>
          <w:sz w:val="20"/>
          <w:szCs w:val="20"/>
        </w:rPr>
        <w:t>gNB</w:t>
      </w:r>
      <w:proofErr w:type="spellEnd"/>
      <w:r>
        <w:rPr>
          <w:sz w:val="20"/>
          <w:szCs w:val="20"/>
        </w:rPr>
        <w:t xml:space="preserve"> implementation. In addition, the UL transmission </w:t>
      </w:r>
      <w:r>
        <w:rPr>
          <w:sz w:val="20"/>
          <w:szCs w:val="20"/>
        </w:rPr>
        <w:lastRenderedPageBreak/>
        <w:t xml:space="preserve">requirements can be considered, for example, high priority data </w:t>
      </w:r>
      <w:proofErr w:type="gramStart"/>
      <w:r>
        <w:rPr>
          <w:sz w:val="20"/>
          <w:szCs w:val="20"/>
        </w:rPr>
        <w:t>arriving</w:t>
      </w:r>
      <w:proofErr w:type="gramEnd"/>
      <w:r>
        <w:rPr>
          <w:sz w:val="20"/>
          <w:szCs w:val="20"/>
        </w:rPr>
        <w:t xml:space="preserve"> or UL data exploded. However, the UL transmission requirements could be reflected to </w:t>
      </w:r>
      <w:proofErr w:type="spellStart"/>
      <w:r>
        <w:rPr>
          <w:rFonts w:hint="eastAsia"/>
          <w:sz w:val="20"/>
          <w:szCs w:val="20"/>
        </w:rPr>
        <w:t>gNB</w:t>
      </w:r>
      <w:proofErr w:type="spellEnd"/>
      <w:r>
        <w:rPr>
          <w:sz w:val="20"/>
          <w:szCs w:val="20"/>
        </w:rPr>
        <w:t xml:space="preserve"> with buffer status report to some extent.</w:t>
      </w:r>
    </w:p>
    <w:p w14:paraId="6B7C1DFB" w14:textId="55600FF2" w:rsidR="009036B3" w:rsidRPr="006B1DC2" w:rsidRDefault="009036B3" w:rsidP="009036B3">
      <w:pPr>
        <w:jc w:val="both"/>
        <w:rPr>
          <w:b/>
          <w:bCs/>
          <w:sz w:val="20"/>
          <w:szCs w:val="20"/>
        </w:rPr>
      </w:pPr>
      <w:r w:rsidRPr="006B1DC2">
        <w:rPr>
          <w:b/>
          <w:bCs/>
          <w:sz w:val="20"/>
          <w:szCs w:val="20"/>
        </w:rPr>
        <w:t>Proposal</w:t>
      </w:r>
      <w:r>
        <w:rPr>
          <w:b/>
          <w:bCs/>
          <w:sz w:val="20"/>
          <w:szCs w:val="20"/>
        </w:rPr>
        <w:t xml:space="preserve"> </w:t>
      </w:r>
      <w:r w:rsidR="00A308D3">
        <w:rPr>
          <w:b/>
          <w:bCs/>
          <w:sz w:val="20"/>
          <w:szCs w:val="20"/>
        </w:rPr>
        <w:t>2</w:t>
      </w:r>
      <w:r w:rsidRPr="006B1DC2">
        <w:rPr>
          <w:b/>
          <w:bCs/>
          <w:sz w:val="20"/>
          <w:szCs w:val="20"/>
        </w:rPr>
        <w:t xml:space="preserve">: MP indirect path change </w:t>
      </w:r>
      <w:r>
        <w:rPr>
          <w:b/>
          <w:bCs/>
          <w:sz w:val="20"/>
          <w:szCs w:val="20"/>
        </w:rPr>
        <w:t>trigger</w:t>
      </w:r>
      <w:r w:rsidRPr="006B1DC2">
        <w:rPr>
          <w:b/>
          <w:bCs/>
          <w:sz w:val="20"/>
          <w:szCs w:val="20"/>
        </w:rPr>
        <w:t xml:space="preserve"> events for scenario 1 include:</w:t>
      </w:r>
    </w:p>
    <w:p w14:paraId="1397275D" w14:textId="77777777" w:rsidR="009036B3" w:rsidRPr="006B1DC2" w:rsidRDefault="009036B3" w:rsidP="009036B3">
      <w:pPr>
        <w:pStyle w:val="a7"/>
        <w:numPr>
          <w:ilvl w:val="0"/>
          <w:numId w:val="7"/>
        </w:numPr>
        <w:ind w:firstLineChars="0"/>
        <w:jc w:val="both"/>
        <w:rPr>
          <w:b/>
          <w:bCs/>
          <w:sz w:val="20"/>
          <w:szCs w:val="20"/>
        </w:rPr>
      </w:pPr>
      <w:r w:rsidRPr="006B1DC2">
        <w:rPr>
          <w:b/>
          <w:bCs/>
          <w:sz w:val="20"/>
          <w:szCs w:val="20"/>
        </w:rPr>
        <w:t>Serving relay UE becomes worse than configured threshold</w:t>
      </w:r>
      <w:r>
        <w:rPr>
          <w:b/>
          <w:bCs/>
          <w:sz w:val="20"/>
          <w:szCs w:val="20"/>
        </w:rPr>
        <w:t xml:space="preserve"> </w:t>
      </w:r>
      <w:proofErr w:type="gramStart"/>
      <w:r>
        <w:rPr>
          <w:b/>
          <w:bCs/>
          <w:sz w:val="20"/>
          <w:szCs w:val="20"/>
        </w:rPr>
        <w:t>1</w:t>
      </w:r>
      <w:r w:rsidRPr="006B1DC2">
        <w:rPr>
          <w:b/>
          <w:bCs/>
          <w:sz w:val="20"/>
          <w:szCs w:val="20"/>
        </w:rPr>
        <w:t>;</w:t>
      </w:r>
      <w:proofErr w:type="gramEnd"/>
    </w:p>
    <w:p w14:paraId="28CDD3F5" w14:textId="77777777" w:rsidR="009036B3" w:rsidRDefault="009036B3" w:rsidP="009036B3">
      <w:pPr>
        <w:pStyle w:val="a7"/>
        <w:numPr>
          <w:ilvl w:val="0"/>
          <w:numId w:val="7"/>
        </w:numPr>
        <w:ind w:firstLineChars="0"/>
        <w:jc w:val="both"/>
        <w:rPr>
          <w:b/>
          <w:bCs/>
          <w:sz w:val="20"/>
          <w:szCs w:val="20"/>
        </w:rPr>
      </w:pPr>
      <w:r w:rsidRPr="006B1DC2">
        <w:rPr>
          <w:b/>
          <w:bCs/>
          <w:sz w:val="20"/>
          <w:szCs w:val="20"/>
        </w:rPr>
        <w:t xml:space="preserve">Candidate relay UE becomes </w:t>
      </w:r>
      <w:r>
        <w:rPr>
          <w:b/>
          <w:bCs/>
          <w:sz w:val="20"/>
          <w:szCs w:val="20"/>
        </w:rPr>
        <w:t>better</w:t>
      </w:r>
      <w:r w:rsidRPr="006B1DC2">
        <w:rPr>
          <w:b/>
          <w:bCs/>
          <w:sz w:val="20"/>
          <w:szCs w:val="20"/>
        </w:rPr>
        <w:t xml:space="preserve"> than configured threshold</w:t>
      </w:r>
      <w:r>
        <w:rPr>
          <w:b/>
          <w:bCs/>
          <w:sz w:val="20"/>
          <w:szCs w:val="20"/>
        </w:rPr>
        <w:t xml:space="preserve"> </w:t>
      </w:r>
      <w:proofErr w:type="gramStart"/>
      <w:r>
        <w:rPr>
          <w:b/>
          <w:bCs/>
          <w:sz w:val="20"/>
          <w:szCs w:val="20"/>
        </w:rPr>
        <w:t>2</w:t>
      </w:r>
      <w:r w:rsidRPr="006B1DC2">
        <w:rPr>
          <w:b/>
          <w:bCs/>
          <w:sz w:val="20"/>
          <w:szCs w:val="20"/>
        </w:rPr>
        <w:t>;</w:t>
      </w:r>
      <w:proofErr w:type="gramEnd"/>
    </w:p>
    <w:p w14:paraId="7B49282E" w14:textId="77777777" w:rsidR="009036B3" w:rsidRDefault="009036B3" w:rsidP="009036B3">
      <w:pPr>
        <w:pStyle w:val="a7"/>
        <w:numPr>
          <w:ilvl w:val="0"/>
          <w:numId w:val="7"/>
        </w:numPr>
        <w:ind w:firstLineChars="0"/>
        <w:jc w:val="both"/>
        <w:rPr>
          <w:b/>
          <w:bCs/>
          <w:sz w:val="20"/>
          <w:szCs w:val="20"/>
        </w:rPr>
      </w:pPr>
      <w:r>
        <w:rPr>
          <w:b/>
          <w:bCs/>
          <w:sz w:val="20"/>
          <w:szCs w:val="20"/>
        </w:rPr>
        <w:t>U</w:t>
      </w:r>
      <w:r w:rsidRPr="006B1DC2">
        <w:rPr>
          <w:b/>
          <w:bCs/>
          <w:sz w:val="20"/>
          <w:szCs w:val="20"/>
        </w:rPr>
        <w:t xml:space="preserve">L high priority data </w:t>
      </w:r>
      <w:proofErr w:type="gramStart"/>
      <w:r w:rsidRPr="006B1DC2">
        <w:rPr>
          <w:b/>
          <w:bCs/>
          <w:sz w:val="20"/>
          <w:szCs w:val="20"/>
        </w:rPr>
        <w:t>arriving</w:t>
      </w:r>
      <w:proofErr w:type="gramEnd"/>
      <w:r w:rsidRPr="006B1DC2">
        <w:rPr>
          <w:b/>
          <w:bCs/>
          <w:sz w:val="20"/>
          <w:szCs w:val="20"/>
        </w:rPr>
        <w:t xml:space="preserve"> or UL data exploded</w:t>
      </w:r>
      <w:r>
        <w:rPr>
          <w:b/>
          <w:bCs/>
          <w:sz w:val="20"/>
          <w:szCs w:val="20"/>
        </w:rPr>
        <w:t>.</w:t>
      </w:r>
    </w:p>
    <w:p w14:paraId="4097662C" w14:textId="6C43BCF8" w:rsidR="009036B3" w:rsidRDefault="009036B3" w:rsidP="009036B3">
      <w:pPr>
        <w:jc w:val="both"/>
        <w:rPr>
          <w:b/>
          <w:bCs/>
          <w:sz w:val="20"/>
          <w:szCs w:val="20"/>
        </w:rPr>
      </w:pPr>
      <w:r w:rsidRPr="0014354C">
        <w:rPr>
          <w:b/>
          <w:bCs/>
          <w:sz w:val="20"/>
          <w:szCs w:val="20"/>
        </w:rPr>
        <w:t xml:space="preserve">Proposal </w:t>
      </w:r>
      <w:r w:rsidR="00A308D3">
        <w:rPr>
          <w:b/>
          <w:bCs/>
          <w:sz w:val="20"/>
          <w:szCs w:val="20"/>
        </w:rPr>
        <w:t>3</w:t>
      </w:r>
      <w:r w:rsidRPr="0014354C">
        <w:rPr>
          <w:b/>
          <w:bCs/>
          <w:sz w:val="20"/>
          <w:szCs w:val="20"/>
        </w:rPr>
        <w:t>: ‘Serving relay UE becomes worse than configured threshold 1’ and ‘Candidate relay UE becomes better than configured threshold 2’ can be reported via measurement reporting message</w:t>
      </w:r>
      <w:r>
        <w:rPr>
          <w:b/>
          <w:bCs/>
          <w:sz w:val="20"/>
          <w:szCs w:val="20"/>
        </w:rPr>
        <w:t>.</w:t>
      </w:r>
    </w:p>
    <w:p w14:paraId="0B376A66" w14:textId="35AA91CE" w:rsidR="009036B3" w:rsidRPr="0014354C" w:rsidRDefault="009036B3" w:rsidP="009036B3">
      <w:pPr>
        <w:jc w:val="both"/>
        <w:rPr>
          <w:b/>
          <w:bCs/>
          <w:sz w:val="20"/>
          <w:szCs w:val="20"/>
        </w:rPr>
      </w:pPr>
      <w:r>
        <w:rPr>
          <w:b/>
          <w:bCs/>
          <w:sz w:val="20"/>
          <w:szCs w:val="20"/>
        </w:rPr>
        <w:t xml:space="preserve">Proposal </w:t>
      </w:r>
      <w:r w:rsidR="00A308D3">
        <w:rPr>
          <w:b/>
          <w:bCs/>
          <w:sz w:val="20"/>
          <w:szCs w:val="20"/>
        </w:rPr>
        <w:t>4</w:t>
      </w:r>
      <w:r>
        <w:rPr>
          <w:b/>
          <w:bCs/>
          <w:sz w:val="20"/>
          <w:szCs w:val="20"/>
        </w:rPr>
        <w:t xml:space="preserve">: </w:t>
      </w:r>
      <w:r w:rsidRPr="0014354C">
        <w:rPr>
          <w:b/>
          <w:bCs/>
          <w:sz w:val="20"/>
          <w:szCs w:val="20"/>
        </w:rPr>
        <w:t xml:space="preserve">‘UL high priority data </w:t>
      </w:r>
      <w:proofErr w:type="gramStart"/>
      <w:r w:rsidRPr="0014354C">
        <w:rPr>
          <w:b/>
          <w:bCs/>
          <w:sz w:val="20"/>
          <w:szCs w:val="20"/>
        </w:rPr>
        <w:t>arriving</w:t>
      </w:r>
      <w:proofErr w:type="gramEnd"/>
      <w:r w:rsidRPr="0014354C">
        <w:rPr>
          <w:b/>
          <w:bCs/>
          <w:sz w:val="20"/>
          <w:szCs w:val="20"/>
        </w:rPr>
        <w:t xml:space="preserve"> or UL data exploded’</w:t>
      </w:r>
      <w:r>
        <w:rPr>
          <w:b/>
          <w:bCs/>
          <w:sz w:val="20"/>
          <w:szCs w:val="20"/>
        </w:rPr>
        <w:t xml:space="preserve"> can be reported via UE Assistance Information.</w:t>
      </w:r>
    </w:p>
    <w:p w14:paraId="688963CF" w14:textId="545F462D" w:rsidR="009036B3" w:rsidRDefault="009036B3" w:rsidP="009036B3">
      <w:pPr>
        <w:pStyle w:val="3"/>
      </w:pPr>
      <w:r>
        <w:rPr>
          <w:rFonts w:hint="eastAsia"/>
        </w:rPr>
        <w:t>Indirect path addition/</w:t>
      </w:r>
      <w:r>
        <w:t>change trigger event in scenario 2</w:t>
      </w:r>
    </w:p>
    <w:p w14:paraId="6140F36D" w14:textId="31F9D7CD" w:rsidR="009036B3" w:rsidRDefault="00117612" w:rsidP="009036B3">
      <w:pPr>
        <w:jc w:val="both"/>
        <w:rPr>
          <w:sz w:val="20"/>
          <w:szCs w:val="20"/>
        </w:rPr>
      </w:pPr>
      <w:r>
        <w:rPr>
          <w:sz w:val="20"/>
          <w:szCs w:val="20"/>
          <w:lang w:val="en-GB"/>
        </w:rPr>
        <w:t>I</w:t>
      </w:r>
      <w:proofErr w:type="spellStart"/>
      <w:r w:rsidR="009036B3">
        <w:rPr>
          <w:sz w:val="20"/>
          <w:szCs w:val="20"/>
        </w:rPr>
        <w:t>ndirect</w:t>
      </w:r>
      <w:proofErr w:type="spellEnd"/>
      <w:r w:rsidR="009036B3">
        <w:rPr>
          <w:sz w:val="20"/>
          <w:szCs w:val="20"/>
        </w:rPr>
        <w:t xml:space="preserve"> path addition and change are supported </w:t>
      </w:r>
      <w:r>
        <w:rPr>
          <w:sz w:val="20"/>
          <w:szCs w:val="20"/>
        </w:rPr>
        <w:t>for scenario 2</w:t>
      </w:r>
      <w:r w:rsidR="009036B3">
        <w:rPr>
          <w:sz w:val="20"/>
          <w:szCs w:val="20"/>
        </w:rPr>
        <w:t>.</w:t>
      </w:r>
      <w:r w:rsidR="009036B3">
        <w:rPr>
          <w:rFonts w:hint="eastAsia"/>
          <w:sz w:val="20"/>
          <w:szCs w:val="20"/>
        </w:rPr>
        <w:t xml:space="preserve"> </w:t>
      </w:r>
      <w:r w:rsidR="009036B3">
        <w:rPr>
          <w:sz w:val="20"/>
          <w:szCs w:val="20"/>
        </w:rPr>
        <w:t xml:space="preserve">The </w:t>
      </w:r>
      <w:r w:rsidR="009036B3">
        <w:rPr>
          <w:rFonts w:hint="eastAsia"/>
          <w:sz w:val="20"/>
          <w:szCs w:val="20"/>
        </w:rPr>
        <w:t xml:space="preserve">remote UE can report </w:t>
      </w:r>
      <w:r w:rsidR="009036B3">
        <w:rPr>
          <w:sz w:val="20"/>
          <w:szCs w:val="20"/>
        </w:rPr>
        <w:t xml:space="preserve">candidate UE identifications to </w:t>
      </w:r>
      <w:proofErr w:type="spellStart"/>
      <w:r w:rsidR="009036B3">
        <w:rPr>
          <w:rFonts w:hint="eastAsia"/>
          <w:sz w:val="20"/>
          <w:szCs w:val="20"/>
        </w:rPr>
        <w:t>gNB</w:t>
      </w:r>
      <w:proofErr w:type="spellEnd"/>
      <w:r w:rsidR="009036B3">
        <w:rPr>
          <w:sz w:val="20"/>
          <w:szCs w:val="20"/>
        </w:rPr>
        <w:t xml:space="preserve"> for indirect path addition and change.</w:t>
      </w:r>
      <w:r w:rsidR="00133010">
        <w:rPr>
          <w:sz w:val="20"/>
          <w:szCs w:val="20"/>
        </w:rPr>
        <w:t xml:space="preserve"> </w:t>
      </w:r>
      <w:r w:rsidR="009036B3">
        <w:rPr>
          <w:sz w:val="20"/>
          <w:szCs w:val="20"/>
        </w:rPr>
        <w:t xml:space="preserve">RAN2 concluded that the indirect path addition and change can be triggered by the reporting of the candidate relay UE. However, we wonder whether some another trigger </w:t>
      </w:r>
      <w:r w:rsidR="00FB3BC6">
        <w:rPr>
          <w:sz w:val="20"/>
          <w:szCs w:val="20"/>
        </w:rPr>
        <w:t>events are reasonable. At least,</w:t>
      </w:r>
      <w:r w:rsidR="009036B3">
        <w:rPr>
          <w:rFonts w:hint="eastAsia"/>
          <w:sz w:val="20"/>
          <w:szCs w:val="20"/>
        </w:rPr>
        <w:t xml:space="preserve"> trigger event</w:t>
      </w:r>
      <w:r w:rsidR="009036B3">
        <w:rPr>
          <w:sz w:val="20"/>
          <w:szCs w:val="20"/>
        </w:rPr>
        <w:t>s</w:t>
      </w:r>
      <w:r w:rsidR="009036B3">
        <w:rPr>
          <w:rFonts w:hint="eastAsia"/>
          <w:sz w:val="20"/>
          <w:szCs w:val="20"/>
        </w:rPr>
        <w:t xml:space="preserve"> for indirect path addi</w:t>
      </w:r>
      <w:r w:rsidR="009036B3">
        <w:rPr>
          <w:sz w:val="20"/>
          <w:szCs w:val="20"/>
        </w:rPr>
        <w:t xml:space="preserve">tion and change for scenario 2 </w:t>
      </w:r>
      <w:r w:rsidR="009036B3">
        <w:rPr>
          <w:rFonts w:hint="eastAsia"/>
          <w:sz w:val="20"/>
          <w:szCs w:val="20"/>
        </w:rPr>
        <w:t>should be discussed in RAN2.</w:t>
      </w:r>
    </w:p>
    <w:p w14:paraId="13C7802E" w14:textId="77777777" w:rsidR="009036B3" w:rsidRDefault="009036B3" w:rsidP="009036B3">
      <w:pPr>
        <w:jc w:val="both"/>
        <w:rPr>
          <w:sz w:val="20"/>
          <w:szCs w:val="20"/>
        </w:rPr>
      </w:pPr>
      <w:proofErr w:type="spellStart"/>
      <w:r>
        <w:rPr>
          <w:rFonts w:hint="eastAsia"/>
          <w:sz w:val="20"/>
          <w:szCs w:val="20"/>
        </w:rPr>
        <w:t>gNB</w:t>
      </w:r>
      <w:proofErr w:type="spellEnd"/>
      <w:r>
        <w:rPr>
          <w:rFonts w:hint="eastAsia"/>
          <w:sz w:val="20"/>
          <w:szCs w:val="20"/>
        </w:rPr>
        <w:t xml:space="preserve"> can decide </w:t>
      </w:r>
      <w:r>
        <w:rPr>
          <w:sz w:val="20"/>
          <w:szCs w:val="20"/>
        </w:rPr>
        <w:t>whether to</w:t>
      </w:r>
      <w:r>
        <w:rPr>
          <w:rFonts w:hint="eastAsia"/>
          <w:sz w:val="20"/>
          <w:szCs w:val="20"/>
        </w:rPr>
        <w:t xml:space="preserve"> add the indirect path immediately unless it is necessary</w:t>
      </w:r>
      <w:r>
        <w:rPr>
          <w:sz w:val="20"/>
          <w:szCs w:val="20"/>
        </w:rPr>
        <w:t xml:space="preserve"> a</w:t>
      </w:r>
      <w:r>
        <w:rPr>
          <w:rFonts w:hint="eastAsia"/>
          <w:sz w:val="20"/>
          <w:szCs w:val="20"/>
        </w:rPr>
        <w:t xml:space="preserve">fter </w:t>
      </w:r>
      <w:r>
        <w:rPr>
          <w:sz w:val="20"/>
          <w:szCs w:val="20"/>
        </w:rPr>
        <w:t xml:space="preserve">it </w:t>
      </w:r>
      <w:r>
        <w:rPr>
          <w:rFonts w:hint="eastAsia"/>
          <w:sz w:val="20"/>
          <w:szCs w:val="20"/>
        </w:rPr>
        <w:t>receiv</w:t>
      </w:r>
      <w:r>
        <w:rPr>
          <w:sz w:val="20"/>
          <w:szCs w:val="20"/>
        </w:rPr>
        <w:t>es</w:t>
      </w:r>
      <w:r>
        <w:rPr>
          <w:rFonts w:hint="eastAsia"/>
          <w:sz w:val="20"/>
          <w:szCs w:val="20"/>
        </w:rPr>
        <w:t xml:space="preserve"> the relay UE identification from the remote U</w:t>
      </w:r>
      <w:r>
        <w:rPr>
          <w:sz w:val="20"/>
          <w:szCs w:val="20"/>
        </w:rPr>
        <w:t xml:space="preserve">E. </w:t>
      </w:r>
      <w:r>
        <w:rPr>
          <w:rFonts w:hint="eastAsia"/>
          <w:sz w:val="20"/>
          <w:szCs w:val="20"/>
        </w:rPr>
        <w:t xml:space="preserve">The </w:t>
      </w:r>
      <w:proofErr w:type="spellStart"/>
      <w:r>
        <w:rPr>
          <w:rFonts w:hint="eastAsia"/>
          <w:sz w:val="20"/>
          <w:szCs w:val="20"/>
        </w:rPr>
        <w:t>gNB</w:t>
      </w:r>
      <w:proofErr w:type="spellEnd"/>
      <w:r>
        <w:rPr>
          <w:rFonts w:hint="eastAsia"/>
          <w:sz w:val="20"/>
          <w:szCs w:val="20"/>
        </w:rPr>
        <w:t xml:space="preserve"> </w:t>
      </w:r>
      <w:r>
        <w:rPr>
          <w:sz w:val="20"/>
          <w:szCs w:val="20"/>
        </w:rPr>
        <w:t xml:space="preserve">makes the decision </w:t>
      </w:r>
      <w:r>
        <w:rPr>
          <w:rFonts w:hint="eastAsia"/>
          <w:sz w:val="20"/>
          <w:szCs w:val="20"/>
        </w:rPr>
        <w:t xml:space="preserve">based on </w:t>
      </w:r>
      <w:proofErr w:type="spellStart"/>
      <w:r>
        <w:rPr>
          <w:rFonts w:hint="eastAsia"/>
          <w:sz w:val="20"/>
          <w:szCs w:val="20"/>
        </w:rPr>
        <w:t>gNB</w:t>
      </w:r>
      <w:proofErr w:type="spellEnd"/>
      <w:r>
        <w:rPr>
          <w:rFonts w:hint="eastAsia"/>
          <w:sz w:val="20"/>
          <w:szCs w:val="20"/>
        </w:rPr>
        <w:t xml:space="preserve"> implementation or </w:t>
      </w:r>
      <w:r>
        <w:rPr>
          <w:sz w:val="20"/>
          <w:szCs w:val="20"/>
        </w:rPr>
        <w:t>based on remote UE assistance information report</w:t>
      </w:r>
      <w:r>
        <w:rPr>
          <w:rFonts w:hint="eastAsia"/>
          <w:sz w:val="20"/>
          <w:szCs w:val="20"/>
        </w:rPr>
        <w:t xml:space="preserve">. </w:t>
      </w:r>
      <w:r>
        <w:rPr>
          <w:sz w:val="20"/>
          <w:szCs w:val="20"/>
        </w:rPr>
        <w:t xml:space="preserve">For scenario 2, the </w:t>
      </w:r>
      <w:proofErr w:type="gramStart"/>
      <w:r>
        <w:rPr>
          <w:sz w:val="20"/>
          <w:szCs w:val="20"/>
        </w:rPr>
        <w:t>UE to UE</w:t>
      </w:r>
      <w:proofErr w:type="gramEnd"/>
      <w:r>
        <w:rPr>
          <w:sz w:val="20"/>
          <w:szCs w:val="20"/>
        </w:rPr>
        <w:t xml:space="preserve"> link is non-3gpp connection, no measurement event is supported in the non-3gpp link. However, the link condition can be informed to </w:t>
      </w:r>
      <w:proofErr w:type="spellStart"/>
      <w:r>
        <w:rPr>
          <w:rFonts w:hint="eastAsia"/>
          <w:sz w:val="20"/>
          <w:szCs w:val="20"/>
        </w:rPr>
        <w:t>gNB</w:t>
      </w:r>
      <w:proofErr w:type="spellEnd"/>
      <w:r>
        <w:rPr>
          <w:sz w:val="20"/>
          <w:szCs w:val="20"/>
        </w:rPr>
        <w:t xml:space="preserve">, for example, the link condition of serving relay UE becomes worse, or candidate relay UE condition becomes better. In addition, the </w:t>
      </w:r>
      <w:r>
        <w:rPr>
          <w:rFonts w:hint="eastAsia"/>
          <w:sz w:val="20"/>
          <w:szCs w:val="20"/>
        </w:rPr>
        <w:t>UE assistance information, for example, the buffer status repor</w:t>
      </w:r>
      <w:r w:rsidRPr="008863C0">
        <w:rPr>
          <w:rFonts w:hint="eastAsia"/>
          <w:sz w:val="20"/>
          <w:szCs w:val="20"/>
        </w:rPr>
        <w:t xml:space="preserve">t, PHR, </w:t>
      </w:r>
      <w:r w:rsidRPr="008863C0">
        <w:rPr>
          <w:sz w:val="20"/>
          <w:szCs w:val="20"/>
        </w:rPr>
        <w:t xml:space="preserve">UL high priority data </w:t>
      </w:r>
      <w:proofErr w:type="gramStart"/>
      <w:r w:rsidRPr="008863C0">
        <w:rPr>
          <w:sz w:val="20"/>
          <w:szCs w:val="20"/>
        </w:rPr>
        <w:t>arriving</w:t>
      </w:r>
      <w:proofErr w:type="gramEnd"/>
      <w:r w:rsidRPr="008863C0">
        <w:rPr>
          <w:sz w:val="20"/>
          <w:szCs w:val="20"/>
        </w:rPr>
        <w:t xml:space="preserve"> or UL data exploded</w:t>
      </w:r>
      <w:r>
        <w:rPr>
          <w:rFonts w:hint="eastAsia"/>
          <w:sz w:val="20"/>
          <w:szCs w:val="20"/>
        </w:rPr>
        <w:t>.</w:t>
      </w:r>
      <w:r>
        <w:rPr>
          <w:sz w:val="20"/>
          <w:szCs w:val="20"/>
        </w:rPr>
        <w:t xml:space="preserve"> </w:t>
      </w:r>
      <w:proofErr w:type="spellStart"/>
      <w:r>
        <w:rPr>
          <w:sz w:val="20"/>
          <w:szCs w:val="20"/>
        </w:rPr>
        <w:t>gNB</w:t>
      </w:r>
      <w:proofErr w:type="spellEnd"/>
      <w:r>
        <w:rPr>
          <w:sz w:val="20"/>
          <w:szCs w:val="20"/>
        </w:rPr>
        <w:t xml:space="preserve"> can perform indirect path addition or change based on the UE assistance information. </w:t>
      </w:r>
      <w:r w:rsidRPr="00425236">
        <w:rPr>
          <w:sz w:val="20"/>
          <w:szCs w:val="20"/>
        </w:rPr>
        <w:t>The above relay UE</w:t>
      </w:r>
      <w:r>
        <w:rPr>
          <w:sz w:val="20"/>
          <w:szCs w:val="20"/>
        </w:rPr>
        <w:t xml:space="preserve"> assistance</w:t>
      </w:r>
      <w:r w:rsidRPr="00425236">
        <w:rPr>
          <w:sz w:val="20"/>
          <w:szCs w:val="20"/>
        </w:rPr>
        <w:t xml:space="preserve"> information </w:t>
      </w:r>
      <w:r>
        <w:rPr>
          <w:sz w:val="20"/>
          <w:szCs w:val="20"/>
        </w:rPr>
        <w:t>can be included in the UE Assistance Information.</w:t>
      </w:r>
    </w:p>
    <w:p w14:paraId="678D278B" w14:textId="35A4F748" w:rsidR="009036B3" w:rsidRPr="005160DB" w:rsidRDefault="009036B3" w:rsidP="009036B3">
      <w:pPr>
        <w:jc w:val="both"/>
        <w:rPr>
          <w:b/>
          <w:bCs/>
          <w:sz w:val="20"/>
          <w:szCs w:val="20"/>
        </w:rPr>
      </w:pPr>
      <w:r w:rsidRPr="005160DB">
        <w:rPr>
          <w:b/>
          <w:bCs/>
          <w:sz w:val="20"/>
          <w:szCs w:val="20"/>
          <w:lang w:eastAsia="ja-JP"/>
        </w:rPr>
        <w:t xml:space="preserve">Proposal </w:t>
      </w:r>
      <w:r w:rsidR="00A308D3">
        <w:rPr>
          <w:b/>
          <w:bCs/>
          <w:sz w:val="20"/>
          <w:szCs w:val="20"/>
          <w:lang w:eastAsia="ja-JP"/>
        </w:rPr>
        <w:t>5</w:t>
      </w:r>
      <w:r w:rsidRPr="005160DB">
        <w:rPr>
          <w:b/>
          <w:bCs/>
          <w:sz w:val="20"/>
          <w:szCs w:val="20"/>
          <w:lang w:eastAsia="ja-JP"/>
        </w:rPr>
        <w:t xml:space="preserve">: </w:t>
      </w:r>
      <w:r>
        <w:rPr>
          <w:b/>
          <w:bCs/>
          <w:sz w:val="20"/>
          <w:szCs w:val="20"/>
          <w:lang w:eastAsia="ja-JP"/>
        </w:rPr>
        <w:t>I</w:t>
      </w:r>
      <w:r w:rsidRPr="005160DB">
        <w:rPr>
          <w:b/>
          <w:bCs/>
          <w:sz w:val="20"/>
          <w:szCs w:val="20"/>
          <w:lang w:eastAsia="ja-JP"/>
        </w:rPr>
        <w:t xml:space="preserve">ndirect path addition and change </w:t>
      </w:r>
      <w:r w:rsidR="00A74890">
        <w:rPr>
          <w:b/>
          <w:bCs/>
          <w:sz w:val="20"/>
          <w:szCs w:val="20"/>
          <w:lang w:eastAsia="ja-JP"/>
        </w:rPr>
        <w:t>can be</w:t>
      </w:r>
      <w:r w:rsidRPr="005160DB">
        <w:rPr>
          <w:b/>
          <w:bCs/>
          <w:sz w:val="20"/>
          <w:szCs w:val="20"/>
          <w:lang w:eastAsia="ja-JP"/>
        </w:rPr>
        <w:t xml:space="preserve"> triggered by separate signaling</w:t>
      </w:r>
      <w:r w:rsidR="00A74890">
        <w:rPr>
          <w:b/>
          <w:bCs/>
          <w:sz w:val="20"/>
          <w:szCs w:val="20"/>
          <w:lang w:eastAsia="ja-JP"/>
        </w:rPr>
        <w:t xml:space="preserve">, in addition to </w:t>
      </w:r>
      <w:r w:rsidRPr="005160DB">
        <w:rPr>
          <w:b/>
          <w:bCs/>
          <w:sz w:val="20"/>
          <w:szCs w:val="20"/>
          <w:lang w:eastAsia="ja-JP"/>
        </w:rPr>
        <w:t>reporting of the relay UE’s ID</w:t>
      </w:r>
      <w:r>
        <w:rPr>
          <w:b/>
          <w:bCs/>
          <w:sz w:val="20"/>
          <w:szCs w:val="20"/>
          <w:lang w:eastAsia="ja-JP"/>
        </w:rPr>
        <w:t>, for scenario 2</w:t>
      </w:r>
      <w:r w:rsidRPr="005160DB">
        <w:rPr>
          <w:b/>
          <w:bCs/>
          <w:sz w:val="20"/>
          <w:szCs w:val="20"/>
          <w:lang w:eastAsia="ja-JP"/>
        </w:rPr>
        <w:t>.</w:t>
      </w:r>
    </w:p>
    <w:p w14:paraId="2D330099" w14:textId="23A0538E" w:rsidR="009036B3" w:rsidRPr="006B1DC2" w:rsidRDefault="009036B3" w:rsidP="009036B3">
      <w:pPr>
        <w:jc w:val="both"/>
        <w:rPr>
          <w:b/>
          <w:bCs/>
          <w:sz w:val="20"/>
          <w:szCs w:val="20"/>
        </w:rPr>
      </w:pPr>
      <w:r w:rsidRPr="006B1DC2">
        <w:rPr>
          <w:b/>
          <w:bCs/>
          <w:sz w:val="20"/>
          <w:szCs w:val="20"/>
        </w:rPr>
        <w:t>Proposal</w:t>
      </w:r>
      <w:r>
        <w:rPr>
          <w:b/>
          <w:bCs/>
          <w:sz w:val="20"/>
          <w:szCs w:val="20"/>
        </w:rPr>
        <w:t xml:space="preserve"> </w:t>
      </w:r>
      <w:r w:rsidR="00A308D3">
        <w:rPr>
          <w:b/>
          <w:bCs/>
          <w:sz w:val="20"/>
          <w:szCs w:val="20"/>
        </w:rPr>
        <w:t>6</w:t>
      </w:r>
      <w:r w:rsidRPr="006B1DC2">
        <w:rPr>
          <w:b/>
          <w:bCs/>
          <w:sz w:val="20"/>
          <w:szCs w:val="20"/>
        </w:rPr>
        <w:t xml:space="preserve">: MP indirect path change </w:t>
      </w:r>
      <w:r>
        <w:rPr>
          <w:b/>
          <w:bCs/>
          <w:sz w:val="20"/>
          <w:szCs w:val="20"/>
        </w:rPr>
        <w:t>trigger</w:t>
      </w:r>
      <w:r w:rsidRPr="006B1DC2">
        <w:rPr>
          <w:b/>
          <w:bCs/>
          <w:sz w:val="20"/>
          <w:szCs w:val="20"/>
        </w:rPr>
        <w:t xml:space="preserve"> events for scenario </w:t>
      </w:r>
      <w:r>
        <w:rPr>
          <w:b/>
          <w:bCs/>
          <w:sz w:val="20"/>
          <w:szCs w:val="20"/>
        </w:rPr>
        <w:t>2</w:t>
      </w:r>
      <w:r w:rsidRPr="006B1DC2">
        <w:rPr>
          <w:b/>
          <w:bCs/>
          <w:sz w:val="20"/>
          <w:szCs w:val="20"/>
        </w:rPr>
        <w:t xml:space="preserve"> include:</w:t>
      </w:r>
    </w:p>
    <w:p w14:paraId="18AAC626" w14:textId="77777777" w:rsidR="009036B3" w:rsidRDefault="009036B3" w:rsidP="009036B3">
      <w:pPr>
        <w:pStyle w:val="a7"/>
        <w:numPr>
          <w:ilvl w:val="0"/>
          <w:numId w:val="7"/>
        </w:numPr>
        <w:ind w:firstLineChars="0"/>
        <w:jc w:val="both"/>
        <w:rPr>
          <w:b/>
          <w:bCs/>
          <w:sz w:val="20"/>
          <w:szCs w:val="20"/>
        </w:rPr>
      </w:pPr>
      <w:r>
        <w:rPr>
          <w:b/>
          <w:bCs/>
          <w:sz w:val="20"/>
          <w:szCs w:val="20"/>
        </w:rPr>
        <w:t xml:space="preserve">UE to UE link condition </w:t>
      </w:r>
      <w:proofErr w:type="gramStart"/>
      <w:r>
        <w:rPr>
          <w:b/>
          <w:bCs/>
          <w:sz w:val="20"/>
          <w:szCs w:val="20"/>
        </w:rPr>
        <w:t>change;</w:t>
      </w:r>
      <w:proofErr w:type="gramEnd"/>
    </w:p>
    <w:p w14:paraId="6A806E1A" w14:textId="77777777" w:rsidR="009036B3" w:rsidRPr="008863C0" w:rsidRDefault="009036B3" w:rsidP="009036B3">
      <w:pPr>
        <w:pStyle w:val="a7"/>
        <w:numPr>
          <w:ilvl w:val="0"/>
          <w:numId w:val="7"/>
        </w:numPr>
        <w:ind w:firstLineChars="0"/>
        <w:jc w:val="both"/>
        <w:rPr>
          <w:b/>
          <w:bCs/>
          <w:sz w:val="20"/>
          <w:szCs w:val="20"/>
        </w:rPr>
      </w:pPr>
      <w:r>
        <w:rPr>
          <w:b/>
          <w:bCs/>
          <w:sz w:val="20"/>
          <w:szCs w:val="20"/>
        </w:rPr>
        <w:t>U</w:t>
      </w:r>
      <w:r w:rsidRPr="006B1DC2">
        <w:rPr>
          <w:b/>
          <w:bCs/>
          <w:sz w:val="20"/>
          <w:szCs w:val="20"/>
        </w:rPr>
        <w:t xml:space="preserve">L high priority data arriving or UL data </w:t>
      </w:r>
      <w:proofErr w:type="gramStart"/>
      <w:r w:rsidRPr="006B1DC2">
        <w:rPr>
          <w:b/>
          <w:bCs/>
          <w:sz w:val="20"/>
          <w:szCs w:val="20"/>
        </w:rPr>
        <w:t>exploded</w:t>
      </w:r>
      <w:r>
        <w:rPr>
          <w:b/>
          <w:bCs/>
          <w:sz w:val="20"/>
          <w:szCs w:val="20"/>
        </w:rPr>
        <w:t>;</w:t>
      </w:r>
      <w:proofErr w:type="gramEnd"/>
    </w:p>
    <w:p w14:paraId="1D740E5F" w14:textId="65272B9C" w:rsidR="009036B3" w:rsidRPr="00A308D3" w:rsidRDefault="009036B3" w:rsidP="00A308D3">
      <w:pPr>
        <w:jc w:val="both"/>
        <w:rPr>
          <w:b/>
          <w:bCs/>
          <w:sz w:val="20"/>
          <w:szCs w:val="20"/>
        </w:rPr>
      </w:pPr>
      <w:r w:rsidRPr="00173EA7">
        <w:rPr>
          <w:b/>
          <w:bCs/>
          <w:sz w:val="20"/>
          <w:szCs w:val="20"/>
        </w:rPr>
        <w:t xml:space="preserve">Proposal </w:t>
      </w:r>
      <w:r w:rsidR="00A308D3">
        <w:rPr>
          <w:b/>
          <w:bCs/>
          <w:sz w:val="20"/>
          <w:szCs w:val="20"/>
        </w:rPr>
        <w:t>7</w:t>
      </w:r>
      <w:r w:rsidRPr="00173EA7">
        <w:rPr>
          <w:b/>
          <w:bCs/>
          <w:sz w:val="20"/>
          <w:szCs w:val="20"/>
        </w:rPr>
        <w:t xml:space="preserve">: ‘UE to UE link condition change’ and </w:t>
      </w:r>
      <w:r>
        <w:rPr>
          <w:b/>
          <w:bCs/>
          <w:sz w:val="20"/>
          <w:szCs w:val="20"/>
        </w:rPr>
        <w:t>‘</w:t>
      </w:r>
      <w:r w:rsidRPr="00173EA7">
        <w:rPr>
          <w:b/>
          <w:bCs/>
          <w:sz w:val="20"/>
          <w:szCs w:val="20"/>
        </w:rPr>
        <w:t xml:space="preserve">UL high priority data </w:t>
      </w:r>
      <w:proofErr w:type="gramStart"/>
      <w:r w:rsidRPr="00173EA7">
        <w:rPr>
          <w:b/>
          <w:bCs/>
          <w:sz w:val="20"/>
          <w:szCs w:val="20"/>
        </w:rPr>
        <w:t>arriving</w:t>
      </w:r>
      <w:proofErr w:type="gramEnd"/>
      <w:r w:rsidRPr="00173EA7">
        <w:rPr>
          <w:b/>
          <w:bCs/>
          <w:sz w:val="20"/>
          <w:szCs w:val="20"/>
        </w:rPr>
        <w:t xml:space="preserve"> or UL data exploded</w:t>
      </w:r>
      <w:r>
        <w:rPr>
          <w:b/>
          <w:bCs/>
          <w:sz w:val="20"/>
          <w:szCs w:val="20"/>
        </w:rPr>
        <w:t>’ can be reported via UE Assistance Information.</w:t>
      </w:r>
      <w:bookmarkEnd w:id="5"/>
    </w:p>
    <w:p w14:paraId="4567A53D" w14:textId="11131FD9" w:rsidR="008D4A3E" w:rsidRDefault="008D4A3E" w:rsidP="00A717D2">
      <w:pPr>
        <w:pStyle w:val="2"/>
        <w:numPr>
          <w:ilvl w:val="0"/>
          <w:numId w:val="0"/>
        </w:numPr>
      </w:pPr>
      <w:r>
        <w:t>2.</w:t>
      </w:r>
      <w:r w:rsidR="00A717D2">
        <w:t>3</w:t>
      </w:r>
      <w:r>
        <w:t xml:space="preserve"> </w:t>
      </w:r>
      <w:r w:rsidRPr="008D4A3E">
        <w:t>Relay UE HO</w:t>
      </w:r>
    </w:p>
    <w:p w14:paraId="251836C8" w14:textId="77777777" w:rsidR="00973857" w:rsidRPr="00973857" w:rsidRDefault="00973857" w:rsidP="005816F4">
      <w:pPr>
        <w:rPr>
          <w:sz w:val="20"/>
          <w:szCs w:val="20"/>
          <w:lang w:val="en-GB"/>
        </w:rPr>
      </w:pPr>
      <w:r w:rsidRPr="00973857">
        <w:rPr>
          <w:sz w:val="20"/>
          <w:szCs w:val="20"/>
          <w:lang w:val="en-GB"/>
        </w:rPr>
        <w:t xml:space="preserve">How to handle relay UE handover is still open. </w:t>
      </w:r>
    </w:p>
    <w:p w14:paraId="1BC1C006" w14:textId="77777777" w:rsidR="00973857" w:rsidRPr="00973857" w:rsidRDefault="00973857" w:rsidP="00973857">
      <w:pPr>
        <w:pStyle w:val="Proposal"/>
        <w:tabs>
          <w:tab w:val="clear" w:pos="1304"/>
          <w:tab w:val="left" w:pos="2024"/>
        </w:tabs>
        <w:ind w:leftChars="100" w:left="220"/>
        <w:rPr>
          <w:rFonts w:ascii="Times New Roman" w:hAnsi="Times New Roman"/>
          <w:b w:val="0"/>
          <w:lang w:eastAsia="ja-JP"/>
        </w:rPr>
      </w:pPr>
      <w:r w:rsidRPr="00973857">
        <w:rPr>
          <w:rFonts w:ascii="Times New Roman" w:hAnsi="Times New Roman"/>
          <w:b w:val="0"/>
          <w:lang w:eastAsia="ja-JP"/>
        </w:rPr>
        <w:t>Option 1: NW ensures that before relay UE’s HO, the indirect path is released at remote UE.</w:t>
      </w:r>
    </w:p>
    <w:p w14:paraId="72F053F5" w14:textId="77777777" w:rsidR="00973857" w:rsidRDefault="00973857" w:rsidP="00973857">
      <w:pPr>
        <w:ind w:leftChars="100" w:left="220"/>
        <w:rPr>
          <w:sz w:val="20"/>
          <w:szCs w:val="20"/>
          <w:lang w:eastAsia="ja-JP"/>
        </w:rPr>
      </w:pPr>
      <w:r w:rsidRPr="00973857">
        <w:rPr>
          <w:sz w:val="20"/>
          <w:szCs w:val="20"/>
          <w:lang w:eastAsia="ja-JP"/>
        </w:rPr>
        <w:lastRenderedPageBreak/>
        <w:t xml:space="preserve">Option 2: relay UE indicates </w:t>
      </w:r>
      <w:proofErr w:type="spellStart"/>
      <w:r w:rsidRPr="00973857">
        <w:rPr>
          <w:sz w:val="20"/>
          <w:szCs w:val="20"/>
          <w:lang w:eastAsia="ja-JP"/>
        </w:rPr>
        <w:t>Uu</w:t>
      </w:r>
      <w:proofErr w:type="spellEnd"/>
      <w:r w:rsidRPr="00973857">
        <w:rPr>
          <w:sz w:val="20"/>
          <w:szCs w:val="20"/>
          <w:lang w:eastAsia="ja-JP"/>
        </w:rPr>
        <w:t xml:space="preserve"> HO in notification message to remote UE in Rel-17 way, and remote UE can suspend indirect path and wait for NW reconfiguration.</w:t>
      </w:r>
    </w:p>
    <w:p w14:paraId="34A6C363" w14:textId="76292A9D" w:rsidR="00BD453E" w:rsidRDefault="00BD453E" w:rsidP="00BD453E">
      <w:pPr>
        <w:rPr>
          <w:sz w:val="20"/>
          <w:szCs w:val="20"/>
        </w:rPr>
      </w:pPr>
      <w:r>
        <w:rPr>
          <w:sz w:val="20"/>
          <w:szCs w:val="20"/>
        </w:rPr>
        <w:t xml:space="preserve">The relay UE performs handover is under network control. So, the network can indicate the remote UE to switch to another indirect path or release the indirect </w:t>
      </w:r>
      <w:proofErr w:type="gramStart"/>
      <w:r>
        <w:rPr>
          <w:sz w:val="20"/>
          <w:szCs w:val="20"/>
        </w:rPr>
        <w:t>path, before</w:t>
      </w:r>
      <w:proofErr w:type="gramEnd"/>
      <w:r>
        <w:rPr>
          <w:sz w:val="20"/>
          <w:szCs w:val="20"/>
        </w:rPr>
        <w:t xml:space="preserve"> the relay UE handover. Such solution is totally based on network implementation, no specific impact is introduced.</w:t>
      </w:r>
      <w:r w:rsidR="00C23E4E">
        <w:rPr>
          <w:sz w:val="20"/>
          <w:szCs w:val="20"/>
        </w:rPr>
        <w:t xml:space="preserve"> </w:t>
      </w:r>
      <w:r>
        <w:rPr>
          <w:sz w:val="20"/>
          <w:szCs w:val="20"/>
        </w:rPr>
        <w:t xml:space="preserve">Considering option 2, </w:t>
      </w:r>
      <w:r w:rsidR="00C23E4E">
        <w:rPr>
          <w:sz w:val="20"/>
          <w:szCs w:val="20"/>
        </w:rPr>
        <w:t>the relay UE informs remote UE about the handover</w:t>
      </w:r>
      <w:r w:rsidR="00193908">
        <w:rPr>
          <w:sz w:val="20"/>
          <w:szCs w:val="20"/>
        </w:rPr>
        <w:t xml:space="preserve"> as legacy behavior</w:t>
      </w:r>
      <w:r w:rsidR="00C23E4E">
        <w:rPr>
          <w:sz w:val="20"/>
          <w:szCs w:val="20"/>
        </w:rPr>
        <w:t xml:space="preserve">. For that solution, the remote </w:t>
      </w:r>
      <w:r w:rsidR="00193908">
        <w:rPr>
          <w:sz w:val="20"/>
          <w:szCs w:val="20"/>
        </w:rPr>
        <w:t xml:space="preserve">UE can only suspend indirect path transmission and wait for network configuration. From network configuration’s perspective, when it </w:t>
      </w:r>
      <w:proofErr w:type="gramStart"/>
      <w:r w:rsidR="00193908">
        <w:rPr>
          <w:sz w:val="20"/>
          <w:szCs w:val="20"/>
        </w:rPr>
        <w:t>send</w:t>
      </w:r>
      <w:proofErr w:type="gramEnd"/>
      <w:r w:rsidR="00193908">
        <w:rPr>
          <w:sz w:val="20"/>
          <w:szCs w:val="20"/>
        </w:rPr>
        <w:t xml:space="preserve"> handover command to the relay UE, it can also send reconfiguration message to remote UE to avoid the impacts introduced by the handover of relay UE via direct path. The order of the handover command for the relay UE and the reconfiguration message to the remote UE shall be free, it is network implementation. In addition, the reconfiguration for remote can be indirect path release or indirect path change, which can be based on the measure results. From remote UE’s perspective, the</w:t>
      </w:r>
      <w:r w:rsidR="00BD1948">
        <w:rPr>
          <w:sz w:val="20"/>
          <w:szCs w:val="20"/>
        </w:rPr>
        <w:t xml:space="preserve"> notification of</w:t>
      </w:r>
      <w:r w:rsidR="00193908">
        <w:rPr>
          <w:sz w:val="20"/>
          <w:szCs w:val="20"/>
        </w:rPr>
        <w:t xml:space="preserve"> handover of relay UE </w:t>
      </w:r>
      <w:proofErr w:type="gramStart"/>
      <w:r w:rsidR="00BD1948">
        <w:rPr>
          <w:sz w:val="20"/>
          <w:szCs w:val="20"/>
        </w:rPr>
        <w:t>bring</w:t>
      </w:r>
      <w:proofErr w:type="gramEnd"/>
      <w:r w:rsidR="00BD1948">
        <w:rPr>
          <w:sz w:val="20"/>
          <w:szCs w:val="20"/>
        </w:rPr>
        <w:t xml:space="preserve"> little impact on its behavior. </w:t>
      </w:r>
    </w:p>
    <w:p w14:paraId="782471FD" w14:textId="770929EA" w:rsidR="00193908" w:rsidRPr="00BD1948" w:rsidRDefault="00193908" w:rsidP="00BD453E">
      <w:pPr>
        <w:rPr>
          <w:b/>
          <w:bCs/>
          <w:iCs/>
          <w:sz w:val="20"/>
          <w:szCs w:val="20"/>
        </w:rPr>
      </w:pPr>
      <w:r w:rsidRPr="00BD1948">
        <w:rPr>
          <w:b/>
          <w:bCs/>
          <w:sz w:val="20"/>
          <w:szCs w:val="20"/>
        </w:rPr>
        <w:t>Proposal 8:</w:t>
      </w:r>
      <w:r w:rsidR="00BD1948" w:rsidRPr="00BD1948">
        <w:rPr>
          <w:b/>
          <w:bCs/>
          <w:sz w:val="20"/>
          <w:szCs w:val="20"/>
        </w:rPr>
        <w:t xml:space="preserve"> Relay UE HO notification message is not needed; Network implementation can ensure the relay UE HO case.</w:t>
      </w:r>
    </w:p>
    <w:p w14:paraId="245F74D6" w14:textId="77777777" w:rsidR="00DE0355" w:rsidRDefault="00DE0355" w:rsidP="00DE0355">
      <w:pPr>
        <w:pStyle w:val="1"/>
      </w:pPr>
      <w:r>
        <w:t>Conclusions</w:t>
      </w:r>
    </w:p>
    <w:p w14:paraId="5E3AE245" w14:textId="0D168209" w:rsidR="00BD1948" w:rsidRPr="00BD1948" w:rsidRDefault="00BD1948" w:rsidP="00BD1948">
      <w:pPr>
        <w:rPr>
          <w:sz w:val="20"/>
          <w:szCs w:val="20"/>
          <w:lang w:val="en-GB"/>
        </w:rPr>
      </w:pPr>
      <w:r w:rsidRPr="00BD1948">
        <w:rPr>
          <w:sz w:val="20"/>
          <w:szCs w:val="20"/>
          <w:lang w:val="en-GB"/>
        </w:rPr>
        <w:t xml:space="preserve">In conclusion, we propose RAN2 to agree the following proposes: </w:t>
      </w:r>
    </w:p>
    <w:p w14:paraId="447A8AFC" w14:textId="31697033" w:rsidR="00BD1948" w:rsidRPr="00BD1948" w:rsidRDefault="00BD1948" w:rsidP="00BD1948">
      <w:pPr>
        <w:rPr>
          <w:sz w:val="20"/>
          <w:szCs w:val="20"/>
          <w:lang w:val="en-GB"/>
        </w:rPr>
      </w:pPr>
      <w:r w:rsidRPr="009036B3">
        <w:rPr>
          <w:b/>
          <w:bCs/>
          <w:sz w:val="20"/>
          <w:szCs w:val="20"/>
          <w:lang w:val="en-GB"/>
        </w:rPr>
        <w:t xml:space="preserve">Proposal 1: </w:t>
      </w:r>
      <w:r w:rsidRPr="009036B3">
        <w:rPr>
          <w:rFonts w:eastAsia="Malgun Gothic"/>
          <w:b/>
          <w:bCs/>
          <w:sz w:val="20"/>
          <w:szCs w:val="20"/>
          <w:lang w:eastAsia="ko-KR"/>
        </w:rPr>
        <w:t>UE Assistance Informati</w:t>
      </w:r>
      <w:r w:rsidRPr="009036B3">
        <w:rPr>
          <w:rFonts w:eastAsia="Malgun Gothic"/>
          <w:b/>
          <w:sz w:val="20"/>
          <w:szCs w:val="20"/>
          <w:lang w:eastAsia="ko-KR"/>
        </w:rPr>
        <w:t xml:space="preserve">on can be used to report the candidate relay UE in scenario 2. </w:t>
      </w:r>
    </w:p>
    <w:p w14:paraId="3E9C0238" w14:textId="77777777" w:rsidR="00BD1948" w:rsidRPr="006B1DC2" w:rsidRDefault="00BD1948" w:rsidP="00BD1948">
      <w:pPr>
        <w:jc w:val="both"/>
        <w:rPr>
          <w:b/>
          <w:bCs/>
          <w:sz w:val="20"/>
          <w:szCs w:val="20"/>
        </w:rPr>
      </w:pPr>
      <w:r w:rsidRPr="006B1DC2">
        <w:rPr>
          <w:b/>
          <w:bCs/>
          <w:sz w:val="20"/>
          <w:szCs w:val="20"/>
        </w:rPr>
        <w:t>Proposal</w:t>
      </w:r>
      <w:r>
        <w:rPr>
          <w:b/>
          <w:bCs/>
          <w:sz w:val="20"/>
          <w:szCs w:val="20"/>
        </w:rPr>
        <w:t xml:space="preserve"> 2</w:t>
      </w:r>
      <w:r w:rsidRPr="006B1DC2">
        <w:rPr>
          <w:b/>
          <w:bCs/>
          <w:sz w:val="20"/>
          <w:szCs w:val="20"/>
        </w:rPr>
        <w:t xml:space="preserve">: MP indirect path change </w:t>
      </w:r>
      <w:r>
        <w:rPr>
          <w:b/>
          <w:bCs/>
          <w:sz w:val="20"/>
          <w:szCs w:val="20"/>
        </w:rPr>
        <w:t>trigger</w:t>
      </w:r>
      <w:r w:rsidRPr="006B1DC2">
        <w:rPr>
          <w:b/>
          <w:bCs/>
          <w:sz w:val="20"/>
          <w:szCs w:val="20"/>
        </w:rPr>
        <w:t xml:space="preserve"> events for scenario 1 include:</w:t>
      </w:r>
    </w:p>
    <w:p w14:paraId="020DEA7A" w14:textId="77777777" w:rsidR="00BD1948" w:rsidRPr="006B1DC2" w:rsidRDefault="00BD1948" w:rsidP="00BD1948">
      <w:pPr>
        <w:pStyle w:val="a7"/>
        <w:numPr>
          <w:ilvl w:val="0"/>
          <w:numId w:val="7"/>
        </w:numPr>
        <w:ind w:firstLineChars="0"/>
        <w:jc w:val="both"/>
        <w:rPr>
          <w:b/>
          <w:bCs/>
          <w:sz w:val="20"/>
          <w:szCs w:val="20"/>
        </w:rPr>
      </w:pPr>
      <w:r w:rsidRPr="006B1DC2">
        <w:rPr>
          <w:b/>
          <w:bCs/>
          <w:sz w:val="20"/>
          <w:szCs w:val="20"/>
        </w:rPr>
        <w:t>Serving relay UE becomes worse than configured threshold</w:t>
      </w:r>
      <w:r>
        <w:rPr>
          <w:b/>
          <w:bCs/>
          <w:sz w:val="20"/>
          <w:szCs w:val="20"/>
        </w:rPr>
        <w:t xml:space="preserve"> </w:t>
      </w:r>
      <w:proofErr w:type="gramStart"/>
      <w:r>
        <w:rPr>
          <w:b/>
          <w:bCs/>
          <w:sz w:val="20"/>
          <w:szCs w:val="20"/>
        </w:rPr>
        <w:t>1</w:t>
      </w:r>
      <w:r w:rsidRPr="006B1DC2">
        <w:rPr>
          <w:b/>
          <w:bCs/>
          <w:sz w:val="20"/>
          <w:szCs w:val="20"/>
        </w:rPr>
        <w:t>;</w:t>
      </w:r>
      <w:proofErr w:type="gramEnd"/>
    </w:p>
    <w:p w14:paraId="6AE8EC69" w14:textId="77777777" w:rsidR="00BD1948" w:rsidRDefault="00BD1948" w:rsidP="00BD1948">
      <w:pPr>
        <w:pStyle w:val="a7"/>
        <w:numPr>
          <w:ilvl w:val="0"/>
          <w:numId w:val="7"/>
        </w:numPr>
        <w:ind w:firstLineChars="0"/>
        <w:jc w:val="both"/>
        <w:rPr>
          <w:b/>
          <w:bCs/>
          <w:sz w:val="20"/>
          <w:szCs w:val="20"/>
        </w:rPr>
      </w:pPr>
      <w:r w:rsidRPr="006B1DC2">
        <w:rPr>
          <w:b/>
          <w:bCs/>
          <w:sz w:val="20"/>
          <w:szCs w:val="20"/>
        </w:rPr>
        <w:t xml:space="preserve">Candidate relay UE becomes </w:t>
      </w:r>
      <w:r>
        <w:rPr>
          <w:b/>
          <w:bCs/>
          <w:sz w:val="20"/>
          <w:szCs w:val="20"/>
        </w:rPr>
        <w:t>better</w:t>
      </w:r>
      <w:r w:rsidRPr="006B1DC2">
        <w:rPr>
          <w:b/>
          <w:bCs/>
          <w:sz w:val="20"/>
          <w:szCs w:val="20"/>
        </w:rPr>
        <w:t xml:space="preserve"> than configured threshold</w:t>
      </w:r>
      <w:r>
        <w:rPr>
          <w:b/>
          <w:bCs/>
          <w:sz w:val="20"/>
          <w:szCs w:val="20"/>
        </w:rPr>
        <w:t xml:space="preserve"> </w:t>
      </w:r>
      <w:proofErr w:type="gramStart"/>
      <w:r>
        <w:rPr>
          <w:b/>
          <w:bCs/>
          <w:sz w:val="20"/>
          <w:szCs w:val="20"/>
        </w:rPr>
        <w:t>2</w:t>
      </w:r>
      <w:r w:rsidRPr="006B1DC2">
        <w:rPr>
          <w:b/>
          <w:bCs/>
          <w:sz w:val="20"/>
          <w:szCs w:val="20"/>
        </w:rPr>
        <w:t>;</w:t>
      </w:r>
      <w:proofErr w:type="gramEnd"/>
    </w:p>
    <w:p w14:paraId="04C26ACB" w14:textId="77777777" w:rsidR="00BD1948" w:rsidRDefault="00BD1948" w:rsidP="00BD1948">
      <w:pPr>
        <w:pStyle w:val="a7"/>
        <w:numPr>
          <w:ilvl w:val="0"/>
          <w:numId w:val="7"/>
        </w:numPr>
        <w:ind w:firstLineChars="0"/>
        <w:jc w:val="both"/>
        <w:rPr>
          <w:b/>
          <w:bCs/>
          <w:sz w:val="20"/>
          <w:szCs w:val="20"/>
        </w:rPr>
      </w:pPr>
      <w:r>
        <w:rPr>
          <w:b/>
          <w:bCs/>
          <w:sz w:val="20"/>
          <w:szCs w:val="20"/>
        </w:rPr>
        <w:t>U</w:t>
      </w:r>
      <w:r w:rsidRPr="006B1DC2">
        <w:rPr>
          <w:b/>
          <w:bCs/>
          <w:sz w:val="20"/>
          <w:szCs w:val="20"/>
        </w:rPr>
        <w:t xml:space="preserve">L high priority data </w:t>
      </w:r>
      <w:proofErr w:type="gramStart"/>
      <w:r w:rsidRPr="006B1DC2">
        <w:rPr>
          <w:b/>
          <w:bCs/>
          <w:sz w:val="20"/>
          <w:szCs w:val="20"/>
        </w:rPr>
        <w:t>arriving</w:t>
      </w:r>
      <w:proofErr w:type="gramEnd"/>
      <w:r w:rsidRPr="006B1DC2">
        <w:rPr>
          <w:b/>
          <w:bCs/>
          <w:sz w:val="20"/>
          <w:szCs w:val="20"/>
        </w:rPr>
        <w:t xml:space="preserve"> or UL data exploded</w:t>
      </w:r>
      <w:r>
        <w:rPr>
          <w:b/>
          <w:bCs/>
          <w:sz w:val="20"/>
          <w:szCs w:val="20"/>
        </w:rPr>
        <w:t>.</w:t>
      </w:r>
    </w:p>
    <w:p w14:paraId="31878E7E" w14:textId="77777777" w:rsidR="00BD1948" w:rsidRDefault="00BD1948" w:rsidP="00BD1948">
      <w:pPr>
        <w:jc w:val="both"/>
        <w:rPr>
          <w:b/>
          <w:bCs/>
          <w:sz w:val="20"/>
          <w:szCs w:val="20"/>
        </w:rPr>
      </w:pPr>
      <w:r w:rsidRPr="0014354C">
        <w:rPr>
          <w:b/>
          <w:bCs/>
          <w:sz w:val="20"/>
          <w:szCs w:val="20"/>
        </w:rPr>
        <w:t xml:space="preserve">Proposal </w:t>
      </w:r>
      <w:r>
        <w:rPr>
          <w:b/>
          <w:bCs/>
          <w:sz w:val="20"/>
          <w:szCs w:val="20"/>
        </w:rPr>
        <w:t>3</w:t>
      </w:r>
      <w:r w:rsidRPr="0014354C">
        <w:rPr>
          <w:b/>
          <w:bCs/>
          <w:sz w:val="20"/>
          <w:szCs w:val="20"/>
        </w:rPr>
        <w:t>: ‘Serving relay UE becomes worse than configured threshold 1’ and ‘Candidate relay UE becomes better than configured threshold 2’ can be reported via measurement reporting message</w:t>
      </w:r>
      <w:r>
        <w:rPr>
          <w:b/>
          <w:bCs/>
          <w:sz w:val="20"/>
          <w:szCs w:val="20"/>
        </w:rPr>
        <w:t>.</w:t>
      </w:r>
    </w:p>
    <w:p w14:paraId="63FEBCC0" w14:textId="35021F4F" w:rsidR="00BD1948" w:rsidRPr="00BD1948" w:rsidRDefault="00BD1948" w:rsidP="00BD1948">
      <w:pPr>
        <w:jc w:val="both"/>
        <w:rPr>
          <w:b/>
          <w:bCs/>
          <w:sz w:val="20"/>
          <w:szCs w:val="20"/>
        </w:rPr>
      </w:pPr>
      <w:r>
        <w:rPr>
          <w:b/>
          <w:bCs/>
          <w:sz w:val="20"/>
          <w:szCs w:val="20"/>
        </w:rPr>
        <w:t xml:space="preserve">Proposal 4: </w:t>
      </w:r>
      <w:r w:rsidRPr="0014354C">
        <w:rPr>
          <w:b/>
          <w:bCs/>
          <w:sz w:val="20"/>
          <w:szCs w:val="20"/>
        </w:rPr>
        <w:t xml:space="preserve">‘UL high priority data </w:t>
      </w:r>
      <w:proofErr w:type="gramStart"/>
      <w:r w:rsidRPr="0014354C">
        <w:rPr>
          <w:b/>
          <w:bCs/>
          <w:sz w:val="20"/>
          <w:szCs w:val="20"/>
        </w:rPr>
        <w:t>arriving</w:t>
      </w:r>
      <w:proofErr w:type="gramEnd"/>
      <w:r w:rsidRPr="0014354C">
        <w:rPr>
          <w:b/>
          <w:bCs/>
          <w:sz w:val="20"/>
          <w:szCs w:val="20"/>
        </w:rPr>
        <w:t xml:space="preserve"> or UL data exploded’</w:t>
      </w:r>
      <w:r>
        <w:rPr>
          <w:b/>
          <w:bCs/>
          <w:sz w:val="20"/>
          <w:szCs w:val="20"/>
        </w:rPr>
        <w:t xml:space="preserve"> can be reported via UE Assistance Information.</w:t>
      </w:r>
    </w:p>
    <w:p w14:paraId="3BE368FC" w14:textId="77777777" w:rsidR="00BD1948" w:rsidRPr="005160DB" w:rsidRDefault="00BD1948" w:rsidP="00BD1948">
      <w:pPr>
        <w:jc w:val="both"/>
        <w:rPr>
          <w:b/>
          <w:bCs/>
          <w:sz w:val="20"/>
          <w:szCs w:val="20"/>
        </w:rPr>
      </w:pPr>
      <w:r w:rsidRPr="005160DB">
        <w:rPr>
          <w:b/>
          <w:bCs/>
          <w:sz w:val="20"/>
          <w:szCs w:val="20"/>
          <w:lang w:eastAsia="ja-JP"/>
        </w:rPr>
        <w:t xml:space="preserve">Proposal </w:t>
      </w:r>
      <w:r>
        <w:rPr>
          <w:b/>
          <w:bCs/>
          <w:sz w:val="20"/>
          <w:szCs w:val="20"/>
          <w:lang w:eastAsia="ja-JP"/>
        </w:rPr>
        <w:t>5</w:t>
      </w:r>
      <w:r w:rsidRPr="005160DB">
        <w:rPr>
          <w:b/>
          <w:bCs/>
          <w:sz w:val="20"/>
          <w:szCs w:val="20"/>
          <w:lang w:eastAsia="ja-JP"/>
        </w:rPr>
        <w:t xml:space="preserve">: </w:t>
      </w:r>
      <w:r>
        <w:rPr>
          <w:b/>
          <w:bCs/>
          <w:sz w:val="20"/>
          <w:szCs w:val="20"/>
          <w:lang w:eastAsia="ja-JP"/>
        </w:rPr>
        <w:t>I</w:t>
      </w:r>
      <w:r w:rsidRPr="005160DB">
        <w:rPr>
          <w:b/>
          <w:bCs/>
          <w:sz w:val="20"/>
          <w:szCs w:val="20"/>
          <w:lang w:eastAsia="ja-JP"/>
        </w:rPr>
        <w:t xml:space="preserve">ndirect path addition and change </w:t>
      </w:r>
      <w:r>
        <w:rPr>
          <w:b/>
          <w:bCs/>
          <w:sz w:val="20"/>
          <w:szCs w:val="20"/>
          <w:lang w:eastAsia="ja-JP"/>
        </w:rPr>
        <w:t>can be</w:t>
      </w:r>
      <w:r w:rsidRPr="005160DB">
        <w:rPr>
          <w:b/>
          <w:bCs/>
          <w:sz w:val="20"/>
          <w:szCs w:val="20"/>
          <w:lang w:eastAsia="ja-JP"/>
        </w:rPr>
        <w:t xml:space="preserve"> triggered by separate signaling</w:t>
      </w:r>
      <w:r>
        <w:rPr>
          <w:b/>
          <w:bCs/>
          <w:sz w:val="20"/>
          <w:szCs w:val="20"/>
          <w:lang w:eastAsia="ja-JP"/>
        </w:rPr>
        <w:t xml:space="preserve">, in addition to </w:t>
      </w:r>
      <w:r w:rsidRPr="005160DB">
        <w:rPr>
          <w:b/>
          <w:bCs/>
          <w:sz w:val="20"/>
          <w:szCs w:val="20"/>
          <w:lang w:eastAsia="ja-JP"/>
        </w:rPr>
        <w:t>reporting of the relay UE’s ID</w:t>
      </w:r>
      <w:r>
        <w:rPr>
          <w:b/>
          <w:bCs/>
          <w:sz w:val="20"/>
          <w:szCs w:val="20"/>
          <w:lang w:eastAsia="ja-JP"/>
        </w:rPr>
        <w:t>, for scenario 2</w:t>
      </w:r>
      <w:r w:rsidRPr="005160DB">
        <w:rPr>
          <w:b/>
          <w:bCs/>
          <w:sz w:val="20"/>
          <w:szCs w:val="20"/>
          <w:lang w:eastAsia="ja-JP"/>
        </w:rPr>
        <w:t>.</w:t>
      </w:r>
    </w:p>
    <w:p w14:paraId="1E3F725A" w14:textId="77777777" w:rsidR="00BD1948" w:rsidRPr="006B1DC2" w:rsidRDefault="00BD1948" w:rsidP="00BD1948">
      <w:pPr>
        <w:jc w:val="both"/>
        <w:rPr>
          <w:b/>
          <w:bCs/>
          <w:sz w:val="20"/>
          <w:szCs w:val="20"/>
        </w:rPr>
      </w:pPr>
      <w:r w:rsidRPr="006B1DC2">
        <w:rPr>
          <w:b/>
          <w:bCs/>
          <w:sz w:val="20"/>
          <w:szCs w:val="20"/>
        </w:rPr>
        <w:t>Proposal</w:t>
      </w:r>
      <w:r>
        <w:rPr>
          <w:b/>
          <w:bCs/>
          <w:sz w:val="20"/>
          <w:szCs w:val="20"/>
        </w:rPr>
        <w:t xml:space="preserve"> 6</w:t>
      </w:r>
      <w:r w:rsidRPr="006B1DC2">
        <w:rPr>
          <w:b/>
          <w:bCs/>
          <w:sz w:val="20"/>
          <w:szCs w:val="20"/>
        </w:rPr>
        <w:t xml:space="preserve">: MP indirect path change </w:t>
      </w:r>
      <w:r>
        <w:rPr>
          <w:b/>
          <w:bCs/>
          <w:sz w:val="20"/>
          <w:szCs w:val="20"/>
        </w:rPr>
        <w:t>trigger</w:t>
      </w:r>
      <w:r w:rsidRPr="006B1DC2">
        <w:rPr>
          <w:b/>
          <w:bCs/>
          <w:sz w:val="20"/>
          <w:szCs w:val="20"/>
        </w:rPr>
        <w:t xml:space="preserve"> events for scenario </w:t>
      </w:r>
      <w:r>
        <w:rPr>
          <w:b/>
          <w:bCs/>
          <w:sz w:val="20"/>
          <w:szCs w:val="20"/>
        </w:rPr>
        <w:t>2</w:t>
      </w:r>
      <w:r w:rsidRPr="006B1DC2">
        <w:rPr>
          <w:b/>
          <w:bCs/>
          <w:sz w:val="20"/>
          <w:szCs w:val="20"/>
        </w:rPr>
        <w:t xml:space="preserve"> include:</w:t>
      </w:r>
    </w:p>
    <w:p w14:paraId="0312A244" w14:textId="77777777" w:rsidR="00BD1948" w:rsidRDefault="00BD1948" w:rsidP="00BD1948">
      <w:pPr>
        <w:pStyle w:val="a7"/>
        <w:numPr>
          <w:ilvl w:val="0"/>
          <w:numId w:val="7"/>
        </w:numPr>
        <w:ind w:firstLineChars="0"/>
        <w:jc w:val="both"/>
        <w:rPr>
          <w:b/>
          <w:bCs/>
          <w:sz w:val="20"/>
          <w:szCs w:val="20"/>
        </w:rPr>
      </w:pPr>
      <w:r>
        <w:rPr>
          <w:b/>
          <w:bCs/>
          <w:sz w:val="20"/>
          <w:szCs w:val="20"/>
        </w:rPr>
        <w:t xml:space="preserve">UE to UE link condition </w:t>
      </w:r>
      <w:proofErr w:type="gramStart"/>
      <w:r>
        <w:rPr>
          <w:b/>
          <w:bCs/>
          <w:sz w:val="20"/>
          <w:szCs w:val="20"/>
        </w:rPr>
        <w:t>change;</w:t>
      </w:r>
      <w:proofErr w:type="gramEnd"/>
    </w:p>
    <w:p w14:paraId="7CE7CDB0" w14:textId="77777777" w:rsidR="00BD1948" w:rsidRPr="008863C0" w:rsidRDefault="00BD1948" w:rsidP="00BD1948">
      <w:pPr>
        <w:pStyle w:val="a7"/>
        <w:numPr>
          <w:ilvl w:val="0"/>
          <w:numId w:val="7"/>
        </w:numPr>
        <w:ind w:firstLineChars="0"/>
        <w:jc w:val="both"/>
        <w:rPr>
          <w:b/>
          <w:bCs/>
          <w:sz w:val="20"/>
          <w:szCs w:val="20"/>
        </w:rPr>
      </w:pPr>
      <w:r>
        <w:rPr>
          <w:b/>
          <w:bCs/>
          <w:sz w:val="20"/>
          <w:szCs w:val="20"/>
        </w:rPr>
        <w:t>U</w:t>
      </w:r>
      <w:r w:rsidRPr="006B1DC2">
        <w:rPr>
          <w:b/>
          <w:bCs/>
          <w:sz w:val="20"/>
          <w:szCs w:val="20"/>
        </w:rPr>
        <w:t xml:space="preserve">L high priority data arriving or UL data </w:t>
      </w:r>
      <w:proofErr w:type="gramStart"/>
      <w:r w:rsidRPr="006B1DC2">
        <w:rPr>
          <w:b/>
          <w:bCs/>
          <w:sz w:val="20"/>
          <w:szCs w:val="20"/>
        </w:rPr>
        <w:t>exploded</w:t>
      </w:r>
      <w:r>
        <w:rPr>
          <w:b/>
          <w:bCs/>
          <w:sz w:val="20"/>
          <w:szCs w:val="20"/>
        </w:rPr>
        <w:t>;</w:t>
      </w:r>
      <w:proofErr w:type="gramEnd"/>
    </w:p>
    <w:p w14:paraId="31A256A9" w14:textId="2D77D7D1" w:rsidR="00BD1948" w:rsidRPr="00BD1948" w:rsidRDefault="00BD1948" w:rsidP="00BD1948">
      <w:pPr>
        <w:jc w:val="both"/>
        <w:rPr>
          <w:b/>
          <w:bCs/>
          <w:sz w:val="20"/>
          <w:szCs w:val="20"/>
        </w:rPr>
      </w:pPr>
      <w:r w:rsidRPr="00173EA7">
        <w:rPr>
          <w:b/>
          <w:bCs/>
          <w:sz w:val="20"/>
          <w:szCs w:val="20"/>
        </w:rPr>
        <w:t xml:space="preserve">Proposal </w:t>
      </w:r>
      <w:r>
        <w:rPr>
          <w:b/>
          <w:bCs/>
          <w:sz w:val="20"/>
          <w:szCs w:val="20"/>
        </w:rPr>
        <w:t>7</w:t>
      </w:r>
      <w:r w:rsidRPr="00173EA7">
        <w:rPr>
          <w:b/>
          <w:bCs/>
          <w:sz w:val="20"/>
          <w:szCs w:val="20"/>
        </w:rPr>
        <w:t xml:space="preserve">: ‘UE to UE link condition change’ and </w:t>
      </w:r>
      <w:r>
        <w:rPr>
          <w:b/>
          <w:bCs/>
          <w:sz w:val="20"/>
          <w:szCs w:val="20"/>
        </w:rPr>
        <w:t>‘</w:t>
      </w:r>
      <w:r w:rsidRPr="00173EA7">
        <w:rPr>
          <w:b/>
          <w:bCs/>
          <w:sz w:val="20"/>
          <w:szCs w:val="20"/>
        </w:rPr>
        <w:t xml:space="preserve">UL high priority data </w:t>
      </w:r>
      <w:proofErr w:type="gramStart"/>
      <w:r w:rsidRPr="00173EA7">
        <w:rPr>
          <w:b/>
          <w:bCs/>
          <w:sz w:val="20"/>
          <w:szCs w:val="20"/>
        </w:rPr>
        <w:t>arriving</w:t>
      </w:r>
      <w:proofErr w:type="gramEnd"/>
      <w:r w:rsidRPr="00173EA7">
        <w:rPr>
          <w:b/>
          <w:bCs/>
          <w:sz w:val="20"/>
          <w:szCs w:val="20"/>
        </w:rPr>
        <w:t xml:space="preserve"> or UL data exploded</w:t>
      </w:r>
      <w:r>
        <w:rPr>
          <w:b/>
          <w:bCs/>
          <w:sz w:val="20"/>
          <w:szCs w:val="20"/>
        </w:rPr>
        <w:t>’ can be reported via UE Assistance Information.</w:t>
      </w:r>
    </w:p>
    <w:p w14:paraId="67DA18CF" w14:textId="699F36A7" w:rsidR="00D534DC" w:rsidRPr="00BD1948" w:rsidRDefault="00BD1948">
      <w:pPr>
        <w:rPr>
          <w:b/>
          <w:bCs/>
          <w:iCs/>
          <w:sz w:val="20"/>
          <w:szCs w:val="20"/>
        </w:rPr>
      </w:pPr>
      <w:r w:rsidRPr="00BD1948">
        <w:rPr>
          <w:b/>
          <w:bCs/>
          <w:sz w:val="20"/>
          <w:szCs w:val="20"/>
        </w:rPr>
        <w:t>Proposal 8: Relay UE HO notification message is not needed; Network implementation can ensure the relay UE HO case.</w:t>
      </w:r>
    </w:p>
    <w:p w14:paraId="34CE4A5C" w14:textId="77777777" w:rsidR="00DE0355" w:rsidRDefault="00DE0355"/>
    <w:sectPr w:rsidR="00DE0355" w:rsidSect="00DE0355">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7858F" w14:textId="77777777" w:rsidR="000258BB" w:rsidRDefault="000258BB" w:rsidP="00DE0355">
      <w:pPr>
        <w:spacing w:after="0" w:line="240" w:lineRule="auto"/>
      </w:pPr>
      <w:r>
        <w:separator/>
      </w:r>
    </w:p>
  </w:endnote>
  <w:endnote w:type="continuationSeparator" w:id="0">
    <w:p w14:paraId="0D6DF2CF" w14:textId="77777777" w:rsidR="000258BB" w:rsidRDefault="000258BB" w:rsidP="00DE0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C1ED9" w14:textId="77777777" w:rsidR="000258BB" w:rsidRDefault="000258BB" w:rsidP="00DE0355">
      <w:pPr>
        <w:spacing w:after="0" w:line="240" w:lineRule="auto"/>
      </w:pPr>
      <w:r>
        <w:separator/>
      </w:r>
    </w:p>
  </w:footnote>
  <w:footnote w:type="continuationSeparator" w:id="0">
    <w:p w14:paraId="659E7EE8" w14:textId="77777777" w:rsidR="000258BB" w:rsidRDefault="000258BB" w:rsidP="00DE03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13A8"/>
    <w:multiLevelType w:val="hybridMultilevel"/>
    <w:tmpl w:val="91D8704E"/>
    <w:lvl w:ilvl="0" w:tplc="4D3425CC">
      <w:start w:val="3"/>
      <w:numFmt w:val="bullet"/>
      <w:lvlText w:val="-"/>
      <w:lvlJc w:val="left"/>
      <w:pPr>
        <w:ind w:left="660" w:hanging="440"/>
      </w:pPr>
      <w:rPr>
        <w:rFonts w:ascii="Times New Roman" w:eastAsia="Malgun Gothic"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 w15:restartNumberingAfterBreak="0">
    <w:nsid w:val="42377740"/>
    <w:multiLevelType w:val="hybridMultilevel"/>
    <w:tmpl w:val="E41C9624"/>
    <w:lvl w:ilvl="0" w:tplc="1F22E5FE">
      <w:start w:val="1"/>
      <w:numFmt w:val="decimal"/>
      <w:lvlText w:val="%1."/>
      <w:lvlJc w:val="left"/>
      <w:pPr>
        <w:ind w:left="580" w:hanging="360"/>
      </w:pPr>
      <w:rPr>
        <w:rFonts w:hint="default"/>
      </w:rPr>
    </w:lvl>
    <w:lvl w:ilvl="1" w:tplc="04090019" w:tentative="1">
      <w:start w:val="1"/>
      <w:numFmt w:val="low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low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lowerLetter"/>
      <w:lvlText w:val="%8)"/>
      <w:lvlJc w:val="left"/>
      <w:pPr>
        <w:ind w:left="3740" w:hanging="440"/>
      </w:pPr>
    </w:lvl>
    <w:lvl w:ilvl="8" w:tplc="0409001B" w:tentative="1">
      <w:start w:val="1"/>
      <w:numFmt w:val="lowerRoman"/>
      <w:lvlText w:val="%9."/>
      <w:lvlJc w:val="right"/>
      <w:pPr>
        <w:ind w:left="4180" w:hanging="440"/>
      </w:pPr>
    </w:lvl>
  </w:abstractNum>
  <w:abstractNum w:abstractNumId="2" w15:restartNumberingAfterBreak="0">
    <w:nsid w:val="46EB7A72"/>
    <w:multiLevelType w:val="hybridMultilevel"/>
    <w:tmpl w:val="9234448E"/>
    <w:lvl w:ilvl="0" w:tplc="2F982A80">
      <w:start w:val="1"/>
      <w:numFmt w:val="bullet"/>
      <w:lvlText w:val="‐"/>
      <w:lvlJc w:val="left"/>
      <w:pPr>
        <w:ind w:left="660" w:hanging="440"/>
      </w:pPr>
      <w:rPr>
        <w:rFonts w:ascii="宋体" w:eastAsia="宋体" w:hAnsi="宋体"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 w15:restartNumberingAfterBreak="0">
    <w:nsid w:val="600F7961"/>
    <w:multiLevelType w:val="multilevel"/>
    <w:tmpl w:val="9760D734"/>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767D832D"/>
    <w:multiLevelType w:val="multilevel"/>
    <w:tmpl w:val="CE10DF42"/>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16cid:durableId="81991353">
    <w:abstractNumId w:val="4"/>
  </w:num>
  <w:num w:numId="2" w16cid:durableId="1096748757">
    <w:abstractNumId w:val="3"/>
  </w:num>
  <w:num w:numId="3" w16cid:durableId="240454914">
    <w:abstractNumId w:val="4"/>
  </w:num>
  <w:num w:numId="4" w16cid:durableId="94788002">
    <w:abstractNumId w:val="4"/>
  </w:num>
  <w:num w:numId="5" w16cid:durableId="146092787">
    <w:abstractNumId w:val="2"/>
  </w:num>
  <w:num w:numId="6" w16cid:durableId="886337596">
    <w:abstractNumId w:val="1"/>
  </w:num>
  <w:num w:numId="7" w16cid:durableId="20175365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4D2"/>
    <w:rsid w:val="000258BB"/>
    <w:rsid w:val="00117612"/>
    <w:rsid w:val="00117E2D"/>
    <w:rsid w:val="00133010"/>
    <w:rsid w:val="00193908"/>
    <w:rsid w:val="001F6492"/>
    <w:rsid w:val="0044662A"/>
    <w:rsid w:val="004844AD"/>
    <w:rsid w:val="00486731"/>
    <w:rsid w:val="004D674B"/>
    <w:rsid w:val="00567FFE"/>
    <w:rsid w:val="005816F4"/>
    <w:rsid w:val="005819F6"/>
    <w:rsid w:val="005F7EAA"/>
    <w:rsid w:val="00650C78"/>
    <w:rsid w:val="006764ED"/>
    <w:rsid w:val="008D4A3E"/>
    <w:rsid w:val="009036B3"/>
    <w:rsid w:val="009305BC"/>
    <w:rsid w:val="00964D41"/>
    <w:rsid w:val="00973857"/>
    <w:rsid w:val="00A308D3"/>
    <w:rsid w:val="00A717D2"/>
    <w:rsid w:val="00A74890"/>
    <w:rsid w:val="00A97A4F"/>
    <w:rsid w:val="00BD1948"/>
    <w:rsid w:val="00BD453E"/>
    <w:rsid w:val="00C12981"/>
    <w:rsid w:val="00C23E4E"/>
    <w:rsid w:val="00CC2DA3"/>
    <w:rsid w:val="00D534DC"/>
    <w:rsid w:val="00D837E7"/>
    <w:rsid w:val="00DE0355"/>
    <w:rsid w:val="00F674D2"/>
    <w:rsid w:val="00FB3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AD180"/>
  <w15:chartTrackingRefBased/>
  <w15:docId w15:val="{8146768F-235B-4E4D-9DB8-128409939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0355"/>
    <w:pPr>
      <w:adjustRightInd w:val="0"/>
      <w:spacing w:after="160" w:line="300" w:lineRule="auto"/>
    </w:pPr>
    <w:rPr>
      <w:rFonts w:ascii="Times New Roman" w:hAnsi="Times New Roman" w:cs="Times New Roman"/>
      <w:kern w:val="0"/>
      <w:sz w:val="22"/>
    </w:rPr>
  </w:style>
  <w:style w:type="paragraph" w:styleId="1">
    <w:name w:val="heading 1"/>
    <w:basedOn w:val="a"/>
    <w:next w:val="a"/>
    <w:link w:val="10"/>
    <w:qFormat/>
    <w:rsid w:val="00DE0355"/>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
    <w:link w:val="20"/>
    <w:qFormat/>
    <w:rsid w:val="00DE0355"/>
    <w:pPr>
      <w:numPr>
        <w:ilvl w:val="1"/>
      </w:numPr>
      <w:pBdr>
        <w:top w:val="none" w:sz="0" w:space="0" w:color="auto"/>
      </w:pBdr>
      <w:spacing w:line="240" w:lineRule="auto"/>
      <w:outlineLvl w:val="1"/>
    </w:pPr>
    <w:rPr>
      <w:sz w:val="28"/>
    </w:rPr>
  </w:style>
  <w:style w:type="paragraph" w:styleId="3">
    <w:name w:val="heading 3"/>
    <w:basedOn w:val="2"/>
    <w:next w:val="a"/>
    <w:link w:val="30"/>
    <w:qFormat/>
    <w:rsid w:val="00DE0355"/>
    <w:pPr>
      <w:numPr>
        <w:ilvl w:val="2"/>
      </w:numPr>
      <w:spacing w:before="120"/>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0355"/>
    <w:pPr>
      <w:tabs>
        <w:tab w:val="center" w:pos="4153"/>
        <w:tab w:val="right" w:pos="8306"/>
      </w:tabs>
      <w:snapToGrid w:val="0"/>
      <w:jc w:val="center"/>
    </w:pPr>
    <w:rPr>
      <w:sz w:val="18"/>
      <w:szCs w:val="18"/>
    </w:rPr>
  </w:style>
  <w:style w:type="character" w:customStyle="1" w:styleId="a4">
    <w:name w:val="页眉 字符"/>
    <w:basedOn w:val="a0"/>
    <w:link w:val="a3"/>
    <w:uiPriority w:val="99"/>
    <w:rsid w:val="00DE0355"/>
    <w:rPr>
      <w:sz w:val="18"/>
      <w:szCs w:val="18"/>
    </w:rPr>
  </w:style>
  <w:style w:type="paragraph" w:styleId="a5">
    <w:name w:val="footer"/>
    <w:basedOn w:val="a"/>
    <w:link w:val="a6"/>
    <w:uiPriority w:val="99"/>
    <w:unhideWhenUsed/>
    <w:rsid w:val="00DE0355"/>
    <w:pPr>
      <w:tabs>
        <w:tab w:val="center" w:pos="4153"/>
        <w:tab w:val="right" w:pos="8306"/>
      </w:tabs>
      <w:snapToGrid w:val="0"/>
    </w:pPr>
    <w:rPr>
      <w:sz w:val="18"/>
      <w:szCs w:val="18"/>
    </w:rPr>
  </w:style>
  <w:style w:type="character" w:customStyle="1" w:styleId="a6">
    <w:name w:val="页脚 字符"/>
    <w:basedOn w:val="a0"/>
    <w:link w:val="a5"/>
    <w:uiPriority w:val="99"/>
    <w:rsid w:val="00DE0355"/>
    <w:rPr>
      <w:sz w:val="18"/>
      <w:szCs w:val="18"/>
    </w:rPr>
  </w:style>
  <w:style w:type="character" w:customStyle="1" w:styleId="10">
    <w:name w:val="标题 1 字符"/>
    <w:basedOn w:val="a0"/>
    <w:link w:val="1"/>
    <w:qFormat/>
    <w:rsid w:val="00DE0355"/>
    <w:rPr>
      <w:rFonts w:ascii="Arial" w:hAnsi="Arial" w:cs="Times New Roman"/>
      <w:kern w:val="0"/>
      <w:sz w:val="30"/>
      <w:lang w:val="en-GB" w:eastAsia="en-US"/>
    </w:rPr>
  </w:style>
  <w:style w:type="character" w:customStyle="1" w:styleId="20">
    <w:name w:val="标题 2 字符"/>
    <w:basedOn w:val="a0"/>
    <w:link w:val="2"/>
    <w:uiPriority w:val="9"/>
    <w:qFormat/>
    <w:rsid w:val="00DE0355"/>
    <w:rPr>
      <w:rFonts w:ascii="Arial" w:hAnsi="Arial" w:cs="Times New Roman"/>
      <w:kern w:val="0"/>
      <w:sz w:val="28"/>
      <w:lang w:val="en-GB" w:eastAsia="en-US"/>
    </w:rPr>
  </w:style>
  <w:style w:type="character" w:customStyle="1" w:styleId="30">
    <w:name w:val="标题 3 字符"/>
    <w:basedOn w:val="a0"/>
    <w:link w:val="3"/>
    <w:rsid w:val="00DE0355"/>
    <w:rPr>
      <w:rFonts w:ascii="Arial" w:hAnsi="Arial" w:cs="Times New Roman"/>
      <w:kern w:val="0"/>
      <w:sz w:val="28"/>
      <w:lang w:val="en-GB" w:eastAsia="en-US"/>
    </w:rPr>
  </w:style>
  <w:style w:type="paragraph" w:styleId="a7">
    <w:name w:val="List Paragraph"/>
    <w:basedOn w:val="a"/>
    <w:link w:val="a8"/>
    <w:uiPriority w:val="34"/>
    <w:qFormat/>
    <w:rsid w:val="00A717D2"/>
    <w:pPr>
      <w:ind w:firstLineChars="200" w:firstLine="420"/>
    </w:pPr>
  </w:style>
  <w:style w:type="paragraph" w:customStyle="1" w:styleId="Proposal">
    <w:name w:val="Proposal"/>
    <w:basedOn w:val="a"/>
    <w:qFormat/>
    <w:rsid w:val="00A97A4F"/>
    <w:pPr>
      <w:tabs>
        <w:tab w:val="left" w:pos="1304"/>
        <w:tab w:val="left" w:pos="1701"/>
      </w:tabs>
      <w:overflowPunct w:val="0"/>
      <w:autoSpaceDE w:val="0"/>
      <w:autoSpaceDN w:val="0"/>
      <w:spacing w:after="120" w:line="240" w:lineRule="auto"/>
      <w:jc w:val="both"/>
      <w:textAlignment w:val="baseline"/>
    </w:pPr>
    <w:rPr>
      <w:rFonts w:ascii="Arial" w:eastAsia="等线" w:hAnsi="Arial"/>
      <w:b/>
      <w:bCs/>
      <w:sz w:val="20"/>
      <w:szCs w:val="20"/>
      <w:lang w:val="en-GB"/>
    </w:rPr>
  </w:style>
  <w:style w:type="character" w:customStyle="1" w:styleId="a8">
    <w:name w:val="列表段落 字符"/>
    <w:link w:val="a7"/>
    <w:uiPriority w:val="34"/>
    <w:qFormat/>
    <w:locked/>
    <w:rsid w:val="009036B3"/>
    <w:rPr>
      <w:rFonts w:ascii="Times New Roman" w:hAnsi="Times New Roman"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338</TotalTime>
  <Pages>3</Pages>
  <Words>1105</Words>
  <Characters>6302</Characters>
  <Application>Microsoft Office Word</Application>
  <DocSecurity>0</DocSecurity>
  <Lines>52</Lines>
  <Paragraphs>14</Paragraphs>
  <ScaleCrop>false</ScaleCrop>
  <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20</cp:revision>
  <dcterms:created xsi:type="dcterms:W3CDTF">2023-10-23T06:19:00Z</dcterms:created>
  <dcterms:modified xsi:type="dcterms:W3CDTF">2023-11-03T01:32:00Z</dcterms:modified>
</cp:coreProperties>
</file>